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Ind w:w="-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111"/>
        <w:gridCol w:w="2733"/>
        <w:gridCol w:w="278"/>
        <w:gridCol w:w="6"/>
        <w:gridCol w:w="272"/>
      </w:tblGrid>
      <w:tr w:rsidR="00820E72" w:rsidRPr="005606A8" w:rsidTr="00376D80">
        <w:trPr>
          <w:jc w:val="center"/>
        </w:trPr>
        <w:tc>
          <w:tcPr>
            <w:tcW w:w="3795" w:type="dxa"/>
            <w:shd w:val="clear" w:color="auto" w:fill="auto"/>
            <w:vAlign w:val="center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 w:cs="Times New Roman"/>
                <w:b/>
                <w:sz w:val="20"/>
                <w:szCs w:val="24"/>
              </w:rPr>
              <w:br w:type="page"/>
            </w: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20E72" w:rsidRPr="0003716C" w:rsidRDefault="00820E72" w:rsidP="002174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3</w:t>
            </w:r>
            <w:r w:rsidRPr="0003716C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820E72" w:rsidRPr="005606A8" w:rsidRDefault="00820E72" w:rsidP="002174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820E72" w:rsidRPr="005606A8" w:rsidTr="00B70696">
        <w:trPr>
          <w:trHeight w:val="4762"/>
          <w:jc w:val="center"/>
        </w:trPr>
        <w:tc>
          <w:tcPr>
            <w:tcW w:w="9639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illusztráció érthetőbbé és érdekesebbé tesz egy ismeretterjesztő írást. Ajánlj a kézirathoz egy képet!</w:t>
            </w: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Add meg </w:t>
            </w:r>
            <w:r w:rsidR="008117B3">
              <w:rPr>
                <w:rFonts w:ascii="Garamond" w:hAnsi="Garamond"/>
              </w:rPr>
              <w:t xml:space="preserve">a </w:t>
            </w:r>
            <w:r w:rsidR="00CF079D">
              <w:rPr>
                <w:rFonts w:ascii="Garamond" w:hAnsi="Garamond"/>
              </w:rPr>
              <w:t>forrás bibliográfiai adatait</w:t>
            </w:r>
            <w:r>
              <w:rPr>
                <w:rFonts w:ascii="Garamond" w:hAnsi="Garamond"/>
              </w:rPr>
              <w:t>!</w:t>
            </w:r>
            <w:r w:rsidR="00CF079D">
              <w:rPr>
                <w:rFonts w:ascii="Garamond" w:hAnsi="Garamond"/>
              </w:rPr>
              <w:t xml:space="preserve"> (Ha online forrás, akkor a hosszú URL</w:t>
            </w:r>
            <w:r w:rsidR="00127717">
              <w:rPr>
                <w:rFonts w:ascii="Garamond" w:hAnsi="Garamond"/>
              </w:rPr>
              <w:t>-nek elég csak az eleje, és jelöld 3 ponttal, hogy folytatódik.</w:t>
            </w:r>
            <w:r w:rsidR="00CF079D">
              <w:rPr>
                <w:rFonts w:ascii="Garamond" w:hAnsi="Garamond"/>
              </w:rPr>
              <w:t>)</w:t>
            </w:r>
          </w:p>
          <w:p w:rsidR="00CF079D" w:rsidRPr="00537D79" w:rsidRDefault="00C161E1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537D79">
              <w:rPr>
                <w:rFonts w:ascii="Garamond" w:hAnsi="Garamond"/>
                <w:color w:val="00B050"/>
              </w:rPr>
              <w:t xml:space="preserve">cím </w:t>
            </w:r>
            <w:r w:rsidRPr="00FD27D9">
              <w:rPr>
                <w:rFonts w:ascii="Garamond" w:hAnsi="Garamond"/>
                <w:i/>
                <w:color w:val="00B050"/>
              </w:rPr>
              <w:t>(31.)</w:t>
            </w:r>
            <w:r w:rsidRPr="00537D79">
              <w:rPr>
                <w:rFonts w:ascii="Garamond" w:hAnsi="Garamond"/>
                <w:color w:val="00B050"/>
              </w:rPr>
              <w:t xml:space="preserve"> megjelenés </w:t>
            </w:r>
            <w:r w:rsidR="00FD27D9">
              <w:rPr>
                <w:rFonts w:ascii="Garamond" w:hAnsi="Garamond"/>
                <w:color w:val="00B050"/>
              </w:rPr>
              <w:t>adatok (kiadó vagy bennfoglaló mű)</w:t>
            </w:r>
            <w:r w:rsidRPr="00537D79">
              <w:rPr>
                <w:rFonts w:ascii="Garamond" w:hAnsi="Garamond"/>
                <w:color w:val="00B050"/>
              </w:rPr>
              <w:t xml:space="preserve"> </w:t>
            </w:r>
            <w:r w:rsidRPr="00FD27D9">
              <w:rPr>
                <w:rFonts w:ascii="Garamond" w:hAnsi="Garamond"/>
                <w:i/>
                <w:color w:val="00B050"/>
              </w:rPr>
              <w:t>(3</w:t>
            </w:r>
            <w:r w:rsidR="00FD27D9">
              <w:rPr>
                <w:rFonts w:ascii="Garamond" w:hAnsi="Garamond"/>
                <w:i/>
                <w:color w:val="00B050"/>
              </w:rPr>
              <w:t>2</w:t>
            </w:r>
            <w:r w:rsidRPr="00FD27D9">
              <w:rPr>
                <w:rFonts w:ascii="Garamond" w:hAnsi="Garamond"/>
                <w:i/>
                <w:color w:val="00B050"/>
              </w:rPr>
              <w:t>.)</w:t>
            </w:r>
            <w:r w:rsidRPr="00537D79">
              <w:rPr>
                <w:rFonts w:ascii="Garamond" w:hAnsi="Garamond"/>
                <w:color w:val="00B050"/>
              </w:rPr>
              <w:t xml:space="preserve"> megjelenési </w:t>
            </w:r>
            <w:r w:rsidR="00FD27D9">
              <w:rPr>
                <w:rFonts w:ascii="Garamond" w:hAnsi="Garamond"/>
                <w:color w:val="00B050"/>
              </w:rPr>
              <w:t>ideje</w:t>
            </w:r>
            <w:r w:rsidRPr="00537D79">
              <w:rPr>
                <w:rFonts w:ascii="Garamond" w:hAnsi="Garamond"/>
                <w:color w:val="00B050"/>
              </w:rPr>
              <w:t xml:space="preserve"> </w:t>
            </w:r>
            <w:r w:rsidRPr="00FD27D9">
              <w:rPr>
                <w:rFonts w:ascii="Garamond" w:hAnsi="Garamond"/>
                <w:i/>
                <w:color w:val="00B050"/>
              </w:rPr>
              <w:t>(33.)</w:t>
            </w:r>
            <w:r w:rsidRPr="00537D79">
              <w:rPr>
                <w:rFonts w:ascii="Garamond" w:hAnsi="Garamond"/>
                <w:color w:val="00B050"/>
              </w:rPr>
              <w:t xml:space="preserve"> oldalszám vagy URL </w:t>
            </w:r>
            <w:r w:rsidRPr="00FD27D9">
              <w:rPr>
                <w:rFonts w:ascii="Garamond" w:hAnsi="Garamond"/>
                <w:i/>
                <w:color w:val="00B050"/>
              </w:rPr>
              <w:t>(34.)</w:t>
            </w:r>
          </w:p>
          <w:p w:rsidR="009E0756" w:rsidRDefault="008D0732" w:rsidP="008D0732">
            <w:pPr>
              <w:pStyle w:val="NormlWeb"/>
              <w:spacing w:before="0" w:beforeAutospacing="0" w:after="0" w:afterAutospacing="0"/>
              <w:ind w:left="708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Pl.</w:t>
            </w:r>
            <w:r w:rsidR="00FD27D9">
              <w:rPr>
                <w:rFonts w:ascii="Garamond" w:hAnsi="Garamond"/>
                <w:color w:val="00B050"/>
              </w:rPr>
              <w:t>1</w:t>
            </w:r>
            <w:r>
              <w:rPr>
                <w:rFonts w:ascii="Garamond" w:hAnsi="Garamond"/>
                <w:color w:val="00B050"/>
              </w:rPr>
              <w:t xml:space="preserve">: </w:t>
            </w:r>
            <w:proofErr w:type="spellStart"/>
            <w:r w:rsidR="009E0756">
              <w:rPr>
                <w:rFonts w:ascii="Garamond" w:hAnsi="Garamond"/>
                <w:color w:val="00B050"/>
              </w:rPr>
              <w:t>Jurancsik</w:t>
            </w:r>
            <w:proofErr w:type="spellEnd"/>
            <w:r w:rsidR="009E0756">
              <w:rPr>
                <w:rFonts w:ascii="Garamond" w:hAnsi="Garamond"/>
                <w:color w:val="00B050"/>
              </w:rPr>
              <w:t xml:space="preserve"> Eszter: A Plútó, a kiközösített bolygó</w:t>
            </w:r>
            <w:r w:rsidR="009E0756" w:rsidRPr="00FD27D9">
              <w:rPr>
                <w:rFonts w:ascii="Garamond" w:hAnsi="Garamond"/>
                <w:i/>
                <w:color w:val="00B050"/>
              </w:rPr>
              <w:t>. (31.)</w:t>
            </w:r>
            <w:r w:rsidR="009E0756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="009E0756">
              <w:rPr>
                <w:rFonts w:ascii="Garamond" w:hAnsi="Garamond"/>
                <w:color w:val="00B050"/>
              </w:rPr>
              <w:t>In</w:t>
            </w:r>
            <w:proofErr w:type="spellEnd"/>
            <w:r w:rsidR="009E0756">
              <w:rPr>
                <w:rFonts w:ascii="Garamond" w:hAnsi="Garamond"/>
                <w:color w:val="00B050"/>
              </w:rPr>
              <w:t xml:space="preserve">: </w:t>
            </w:r>
            <w:proofErr w:type="spellStart"/>
            <w:r w:rsidR="009E0756">
              <w:rPr>
                <w:rFonts w:ascii="Garamond" w:hAnsi="Garamond"/>
                <w:color w:val="00B050"/>
              </w:rPr>
              <w:t>Asztrotitkok</w:t>
            </w:r>
            <w:proofErr w:type="spellEnd"/>
            <w:r w:rsidR="009E0756">
              <w:rPr>
                <w:rFonts w:ascii="Garamond" w:hAnsi="Garamond"/>
                <w:color w:val="00B050"/>
              </w:rPr>
              <w:t>.</w:t>
            </w:r>
            <w:r w:rsidR="00FD27D9">
              <w:rPr>
                <w:rFonts w:ascii="Garamond" w:hAnsi="Garamond"/>
                <w:color w:val="00B050"/>
              </w:rPr>
              <w:t xml:space="preserve"> </w:t>
            </w:r>
            <w:r w:rsidR="00FD27D9" w:rsidRPr="00FD27D9">
              <w:rPr>
                <w:rFonts w:ascii="Garamond" w:hAnsi="Garamond"/>
                <w:i/>
                <w:color w:val="00B050"/>
              </w:rPr>
              <w:t>(32.)</w:t>
            </w:r>
            <w:r w:rsidR="009E0756">
              <w:rPr>
                <w:rFonts w:ascii="Garamond" w:hAnsi="Garamond"/>
                <w:color w:val="00B050"/>
              </w:rPr>
              <w:t xml:space="preserve"> </w:t>
            </w:r>
            <w:r w:rsidR="00FD27D9">
              <w:rPr>
                <w:rFonts w:ascii="Garamond" w:hAnsi="Garamond"/>
                <w:color w:val="00B050"/>
              </w:rPr>
              <w:t xml:space="preserve">2014.08.06. </w:t>
            </w:r>
            <w:r w:rsidR="00FD27D9">
              <w:rPr>
                <w:rFonts w:ascii="Garamond" w:hAnsi="Garamond"/>
                <w:i/>
                <w:color w:val="00B050"/>
              </w:rPr>
              <w:t>(33</w:t>
            </w:r>
            <w:r w:rsidR="009E0756" w:rsidRPr="00FD27D9">
              <w:rPr>
                <w:rFonts w:ascii="Garamond" w:hAnsi="Garamond"/>
                <w:i/>
                <w:color w:val="00B050"/>
              </w:rPr>
              <w:t>.)</w:t>
            </w:r>
            <w:r w:rsidR="009E0756">
              <w:rPr>
                <w:rFonts w:ascii="Garamond" w:hAnsi="Garamond"/>
                <w:color w:val="00B050"/>
              </w:rPr>
              <w:t xml:space="preserve"> URL: </w:t>
            </w:r>
            <w:r w:rsidR="009E0756" w:rsidRPr="009E0756">
              <w:rPr>
                <w:rFonts w:ascii="Garamond" w:hAnsi="Garamond"/>
                <w:color w:val="00B050"/>
              </w:rPr>
              <w:t>https://asztrotitkok.cafeblog.hu/2014/08/06/pluto-a-kikozositett-bolygo/</w:t>
            </w:r>
            <w:r w:rsidR="009E0756">
              <w:rPr>
                <w:rFonts w:ascii="Garamond" w:hAnsi="Garamond"/>
                <w:color w:val="00B050"/>
              </w:rPr>
              <w:t xml:space="preserve"> </w:t>
            </w:r>
            <w:r w:rsidR="009E0756" w:rsidRPr="00FD27D9">
              <w:rPr>
                <w:rFonts w:ascii="Garamond" w:hAnsi="Garamond"/>
                <w:i/>
                <w:color w:val="00B050"/>
              </w:rPr>
              <w:t>(34.)</w:t>
            </w:r>
            <w:r w:rsidR="009E0756">
              <w:rPr>
                <w:rFonts w:ascii="Garamond" w:hAnsi="Garamond"/>
                <w:color w:val="00B050"/>
              </w:rPr>
              <w:t xml:space="preserve"> Utolsó letöltés: 2019.12.04.</w:t>
            </w:r>
          </w:p>
          <w:p w:rsidR="00FD27D9" w:rsidRDefault="00FD27D9" w:rsidP="008D0732">
            <w:pPr>
              <w:pStyle w:val="NormlWeb"/>
              <w:spacing w:before="0" w:beforeAutospacing="0" w:after="0" w:afterAutospacing="0"/>
              <w:ind w:left="708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Pl.2: </w:t>
            </w:r>
            <w:proofErr w:type="spellStart"/>
            <w:r w:rsidRPr="00FD27D9">
              <w:rPr>
                <w:rFonts w:ascii="Garamond" w:hAnsi="Garamond"/>
                <w:color w:val="00B050"/>
              </w:rPr>
              <w:t>Gifford</w:t>
            </w:r>
            <w:proofErr w:type="spellEnd"/>
            <w:r w:rsidRPr="00FD27D9">
              <w:rPr>
                <w:rFonts w:ascii="Garamond" w:hAnsi="Garamond"/>
                <w:color w:val="00B050"/>
              </w:rPr>
              <w:t xml:space="preserve">, </w:t>
            </w:r>
            <w:proofErr w:type="spellStart"/>
            <w:r w:rsidRPr="00FD27D9">
              <w:rPr>
                <w:rFonts w:ascii="Garamond" w:hAnsi="Garamond"/>
                <w:color w:val="00B050"/>
              </w:rPr>
              <w:t>Clive</w:t>
            </w:r>
            <w:proofErr w:type="spellEnd"/>
            <w:r w:rsidRPr="00FD27D9">
              <w:rPr>
                <w:rFonts w:ascii="Garamond" w:hAnsi="Garamond"/>
                <w:color w:val="00B050"/>
              </w:rPr>
              <w:t>: A világűr 30 másodpercben.</w:t>
            </w:r>
            <w:r w:rsidRPr="00FD27D9">
              <w:rPr>
                <w:rFonts w:ascii="Garamond" w:hAnsi="Garamond"/>
                <w:i/>
                <w:color w:val="00B050"/>
              </w:rPr>
              <w:t xml:space="preserve"> (31.)</w:t>
            </w:r>
            <w:r w:rsidRPr="00FD27D9">
              <w:rPr>
                <w:rFonts w:ascii="Garamond" w:hAnsi="Garamond"/>
                <w:color w:val="00B050"/>
              </w:rPr>
              <w:t xml:space="preserve"> Budapest, </w:t>
            </w:r>
            <w:proofErr w:type="spellStart"/>
            <w:r w:rsidRPr="00FD27D9">
              <w:rPr>
                <w:rFonts w:ascii="Garamond" w:hAnsi="Garamond"/>
                <w:color w:val="00B050"/>
              </w:rPr>
              <w:t>Tessloff</w:t>
            </w:r>
            <w:proofErr w:type="spellEnd"/>
            <w:r w:rsidRPr="00FD27D9">
              <w:rPr>
                <w:rFonts w:ascii="Garamond" w:hAnsi="Garamond"/>
                <w:color w:val="00B050"/>
              </w:rPr>
              <w:t xml:space="preserve"> Babilon,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FD27D9">
              <w:rPr>
                <w:rFonts w:ascii="Garamond" w:hAnsi="Garamond"/>
                <w:i/>
                <w:color w:val="00B050"/>
              </w:rPr>
              <w:t>(32.)</w:t>
            </w:r>
            <w:r w:rsidRPr="00FD27D9">
              <w:rPr>
                <w:rFonts w:ascii="Garamond" w:hAnsi="Garamond"/>
                <w:color w:val="00B050"/>
              </w:rPr>
              <w:t xml:space="preserve"> 2015, </w:t>
            </w:r>
            <w:r w:rsidRPr="00FD27D9">
              <w:rPr>
                <w:rFonts w:ascii="Garamond" w:hAnsi="Garamond"/>
                <w:i/>
                <w:color w:val="00B050"/>
              </w:rPr>
              <w:t>(33.)</w:t>
            </w:r>
            <w:r>
              <w:rPr>
                <w:rFonts w:ascii="Garamond" w:hAnsi="Garamond"/>
                <w:color w:val="00B050"/>
              </w:rPr>
              <w:t xml:space="preserve"> 47. p. </w:t>
            </w:r>
            <w:r w:rsidRPr="00FD27D9">
              <w:rPr>
                <w:rFonts w:ascii="Garamond" w:hAnsi="Garamond"/>
                <w:i/>
                <w:color w:val="00B050"/>
              </w:rPr>
              <w:t>(34.)</w:t>
            </w:r>
          </w:p>
          <w:p w:rsidR="008D0732" w:rsidRPr="00537D79" w:rsidRDefault="008D0732" w:rsidP="008D07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az egész hivatkozá</w:t>
            </w:r>
            <w:r w:rsidRPr="00537D79">
              <w:rPr>
                <w:rFonts w:ascii="Garamond" w:hAnsi="Garamond"/>
                <w:color w:val="00B050"/>
              </w:rPr>
              <w:t>s megfelel a dokumentumtípusnak</w:t>
            </w:r>
            <w:r>
              <w:rPr>
                <w:rFonts w:ascii="Garamond" w:hAnsi="Garamond"/>
                <w:color w:val="00B050"/>
              </w:rPr>
              <w:t xml:space="preserve">, </w:t>
            </w:r>
            <w:r w:rsidRPr="00537D79">
              <w:rPr>
                <w:rFonts w:ascii="Garamond" w:hAnsi="Garamond"/>
                <w:color w:val="00B050"/>
              </w:rPr>
              <w:t xml:space="preserve">oda nem illő vagy rossz adatot nem tartalmaz </w:t>
            </w:r>
            <w:r w:rsidRPr="00FD27D9">
              <w:rPr>
                <w:rFonts w:ascii="Garamond" w:hAnsi="Garamond"/>
                <w:i/>
                <w:color w:val="00B050"/>
              </w:rPr>
              <w:t>(35.)</w:t>
            </w: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="00376D80">
              <w:rPr>
                <w:rFonts w:ascii="Garamond" w:hAnsi="Garamond"/>
              </w:rPr>
              <w:t>Ez a kép a kézirat</w:t>
            </w:r>
            <w:r>
              <w:rPr>
                <w:rFonts w:ascii="Garamond" w:hAnsi="Garamond"/>
              </w:rPr>
              <w:t xml:space="preserve"> mely részét</w:t>
            </w:r>
            <w:r w:rsidR="00376D8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illusztrálja?</w:t>
            </w:r>
            <w:r w:rsidR="00376D80">
              <w:rPr>
                <w:rFonts w:ascii="Garamond" w:hAnsi="Garamond"/>
              </w:rPr>
              <w:t xml:space="preserve"> Add meg a témakört!</w:t>
            </w:r>
          </w:p>
          <w:p w:rsidR="00820E72" w:rsidRPr="00D00510" w:rsidRDefault="00FD27D9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Pl.1: </w:t>
            </w:r>
            <w:r w:rsidR="008D0732">
              <w:rPr>
                <w:rFonts w:ascii="Garamond" w:hAnsi="Garamond"/>
                <w:color w:val="00B050"/>
              </w:rPr>
              <w:t xml:space="preserve">A lefokozás </w:t>
            </w:r>
            <w:r w:rsidR="00D00510" w:rsidRPr="00D00510">
              <w:rPr>
                <w:rFonts w:ascii="Garamond" w:hAnsi="Garamond"/>
                <w:color w:val="00B050"/>
              </w:rPr>
              <w:t>(36.)</w:t>
            </w:r>
            <w:r>
              <w:rPr>
                <w:rFonts w:ascii="Garamond" w:hAnsi="Garamond"/>
                <w:color w:val="00B050"/>
              </w:rPr>
              <w:t xml:space="preserve">         Pl.2: A</w:t>
            </w:r>
            <w:r w:rsidR="002E1A92">
              <w:rPr>
                <w:rFonts w:ascii="Garamond" w:hAnsi="Garamond"/>
                <w:color w:val="00B050"/>
              </w:rPr>
              <w:t xml:space="preserve"> kis- és törpebolygók fogalma (36.)</w:t>
            </w: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Mi legyen a kép címe, képaláírása?</w:t>
            </w:r>
          </w:p>
          <w:p w:rsidR="002E1A92" w:rsidRDefault="002E1A9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Pl.1: </w:t>
            </w:r>
            <w:r w:rsidR="008D0732">
              <w:rPr>
                <w:rFonts w:ascii="Garamond" w:hAnsi="Garamond"/>
                <w:color w:val="00B050"/>
              </w:rPr>
              <w:t>A lef</w:t>
            </w:r>
            <w:r>
              <w:rPr>
                <w:rFonts w:ascii="Garamond" w:hAnsi="Garamond"/>
                <w:color w:val="00B050"/>
              </w:rPr>
              <w:t>okozást szemléltető humoros ábrázolása</w:t>
            </w:r>
          </w:p>
          <w:p w:rsidR="008D0732" w:rsidRDefault="002E1A9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Pl.2: A kis- és törpebolygók elhelyezkedése a Naprendszerben</w:t>
            </w:r>
          </w:p>
          <w:p w:rsidR="00820E72" w:rsidRPr="00D00510" w:rsidRDefault="00781D74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tömör, címszerű, nem mondat </w:t>
            </w:r>
            <w:r w:rsidR="00D00510" w:rsidRPr="00D00510">
              <w:rPr>
                <w:rFonts w:ascii="Garamond" w:hAnsi="Garamond"/>
                <w:color w:val="00B050"/>
              </w:rPr>
              <w:t>(37.)</w:t>
            </w:r>
          </w:p>
          <w:p w:rsidR="00D00510" w:rsidRPr="00D00510" w:rsidRDefault="00781D74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a kép tartalmát írja le </w:t>
            </w:r>
            <w:r w:rsidR="00D00510" w:rsidRPr="00D00510">
              <w:rPr>
                <w:rFonts w:ascii="Garamond" w:hAnsi="Garamond"/>
                <w:color w:val="00B050"/>
              </w:rPr>
              <w:t>(38.)</w:t>
            </w:r>
          </w:p>
          <w:p w:rsidR="00820E72" w:rsidRPr="008D073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0"/>
              </w:rPr>
            </w:pP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</w:t>
            </w:r>
            <w:r w:rsidRPr="00174D4B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Indokold választásod!  Adj m</w:t>
            </w:r>
            <w:r w:rsidR="008117B3">
              <w:rPr>
                <w:rFonts w:ascii="Garamond" w:hAnsi="Garamond"/>
              </w:rPr>
              <w:t>e</w:t>
            </w:r>
            <w:r w:rsidR="00376D80">
              <w:rPr>
                <w:rFonts w:ascii="Garamond" w:hAnsi="Garamond"/>
              </w:rPr>
              <w:t>g</w:t>
            </w:r>
            <w:r>
              <w:rPr>
                <w:rFonts w:ascii="Garamond" w:hAnsi="Garamond"/>
              </w:rPr>
              <w:t xml:space="preserve"> három szempontot, </w:t>
            </w:r>
            <w:r w:rsidR="00963DF7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melyek között legyen tartalmi és </w:t>
            </w:r>
            <w:r w:rsidR="00376D80">
              <w:rPr>
                <w:rFonts w:ascii="Garamond" w:hAnsi="Garamond"/>
              </w:rPr>
              <w:t xml:space="preserve">megbízhatóságra vonatkozó </w:t>
            </w:r>
            <w:r>
              <w:rPr>
                <w:rFonts w:ascii="Garamond" w:hAnsi="Garamond"/>
              </w:rPr>
              <w:t>szempont is!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5"/>
              <w:gridCol w:w="3969"/>
            </w:tblGrid>
            <w:tr w:rsidR="002E1A92" w:rsidTr="004F0E5C">
              <w:tc>
                <w:tcPr>
                  <w:tcW w:w="4685" w:type="dxa"/>
                </w:tcPr>
                <w:p w:rsidR="002E1A92" w:rsidRDefault="002E1A92" w:rsidP="00217421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Pl.1</w:t>
                  </w:r>
                  <w:r w:rsidR="004F0E5C"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="004F0E5C" w:rsidRPr="004F0E5C">
                    <w:rPr>
                      <w:rFonts w:ascii="Garamond" w:hAnsi="Garamond"/>
                      <w:i/>
                      <w:color w:val="00B050"/>
                    </w:rPr>
                    <w:t>(39-41.)</w:t>
                  </w:r>
                </w:p>
              </w:tc>
              <w:tc>
                <w:tcPr>
                  <w:tcW w:w="3969" w:type="dxa"/>
                </w:tcPr>
                <w:p w:rsidR="002E1A92" w:rsidRDefault="002E1A92" w:rsidP="00217421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Pl.2</w:t>
                  </w:r>
                  <w:r w:rsidR="004F0E5C"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="004F0E5C" w:rsidRPr="004F0E5C">
                    <w:rPr>
                      <w:rFonts w:ascii="Garamond" w:hAnsi="Garamond"/>
                      <w:i/>
                      <w:color w:val="00B050"/>
                    </w:rPr>
                    <w:t>(39-41.)</w:t>
                  </w:r>
                </w:p>
              </w:tc>
            </w:tr>
            <w:tr w:rsidR="002E1A92" w:rsidTr="004F0E5C">
              <w:tc>
                <w:tcPr>
                  <w:tcW w:w="4685" w:type="dxa"/>
                </w:tcPr>
                <w:p w:rsidR="002E1A92" w:rsidRDefault="002E1A92" w:rsidP="00217421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figyelemfelkeltő, színes,</w:t>
                  </w:r>
                </w:p>
              </w:tc>
              <w:tc>
                <w:tcPr>
                  <w:tcW w:w="3969" w:type="dxa"/>
                </w:tcPr>
                <w:p w:rsidR="002E1A92" w:rsidRDefault="004F0E5C" w:rsidP="00217421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magyar nyelvű</w:t>
                  </w:r>
                </w:p>
              </w:tc>
            </w:tr>
            <w:tr w:rsidR="002E1A92" w:rsidTr="004F0E5C">
              <w:tc>
                <w:tcPr>
                  <w:tcW w:w="4685" w:type="dxa"/>
                </w:tcPr>
                <w:p w:rsidR="002E1A92" w:rsidRDefault="004F0E5C" w:rsidP="004F0E5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látható összesen hány bolygó van</w:t>
                  </w:r>
                </w:p>
              </w:tc>
              <w:tc>
                <w:tcPr>
                  <w:tcW w:w="3969" w:type="dxa"/>
                </w:tcPr>
                <w:p w:rsidR="002E1A92" w:rsidRDefault="004F0E5C" w:rsidP="00217421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mutatja a két </w:t>
                  </w:r>
                  <w:proofErr w:type="spellStart"/>
                  <w:r>
                    <w:rPr>
                      <w:rFonts w:ascii="Garamond" w:hAnsi="Garamond"/>
                      <w:color w:val="00B050"/>
                    </w:rPr>
                    <w:t>kisbolygóöv</w:t>
                  </w:r>
                  <w:proofErr w:type="spellEnd"/>
                  <w:r>
                    <w:rPr>
                      <w:rFonts w:ascii="Garamond" w:hAnsi="Garamond"/>
                      <w:color w:val="00B050"/>
                    </w:rPr>
                    <w:t xml:space="preserve"> helyét, amiről írok</w:t>
                  </w:r>
                </w:p>
              </w:tc>
            </w:tr>
            <w:tr w:rsidR="002E1A92" w:rsidTr="004F0E5C">
              <w:tc>
                <w:tcPr>
                  <w:tcW w:w="4685" w:type="dxa"/>
                </w:tcPr>
                <w:p w:rsidR="002E1A92" w:rsidRDefault="004F0E5C" w:rsidP="004F0E5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</w:t>
                  </w:r>
                  <w:proofErr w:type="spellStart"/>
                  <w:r>
                    <w:rPr>
                      <w:rFonts w:ascii="Garamond" w:hAnsi="Garamond"/>
                      <w:color w:val="00B050"/>
                    </w:rPr>
                    <w:t>blog</w:t>
                  </w:r>
                  <w:proofErr w:type="spellEnd"/>
                  <w:r>
                    <w:rPr>
                      <w:rFonts w:ascii="Garamond" w:hAnsi="Garamond"/>
                      <w:color w:val="00B050"/>
                    </w:rPr>
                    <w:t>, amelyen megjelent nem szakmai oldal, de az illusztrációnak sem a tudományosság, hanem a figyelemfelhívás a célja</w:t>
                  </w:r>
                </w:p>
              </w:tc>
              <w:tc>
                <w:tcPr>
                  <w:tcW w:w="3969" w:type="dxa"/>
                </w:tcPr>
                <w:p w:rsidR="002E1A92" w:rsidRDefault="004F0E5C" w:rsidP="00217421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 kötetnek tudományos fokozattal rendelkező lektora van</w:t>
                  </w:r>
                </w:p>
              </w:tc>
            </w:tr>
          </w:tbl>
          <w:p w:rsidR="00820E72" w:rsidRPr="005606A8" w:rsidRDefault="00820E72" w:rsidP="004F0E5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820E72" w:rsidRPr="005606A8" w:rsidTr="00376D80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F6185C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F6185C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F6185C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F6185C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45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20E72" w:rsidRPr="005606A8" w:rsidTr="00376D80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6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66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66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E94EA9" w:rsidRPr="00B70696" w:rsidRDefault="00426462" w:rsidP="00B70696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70696">
        <w:rPr>
          <w:rFonts w:ascii="Garamond" w:hAnsi="Garamond" w:cs="Times New Roman"/>
          <w:b/>
          <w:sz w:val="24"/>
          <w:szCs w:val="24"/>
        </w:rPr>
        <w:t>A kézirat</w:t>
      </w:r>
      <w:r w:rsidR="00B70696">
        <w:rPr>
          <w:rFonts w:ascii="Garamond" w:hAnsi="Garamond" w:cs="Times New Roman"/>
          <w:b/>
          <w:sz w:val="24"/>
          <w:szCs w:val="24"/>
        </w:rPr>
        <w:t xml:space="preserve"> - </w:t>
      </w:r>
      <w:r w:rsidR="00E94EA9" w:rsidRPr="00B70696">
        <w:rPr>
          <w:rFonts w:ascii="Garamond" w:hAnsi="Garamond" w:cs="Times New Roman"/>
          <w:b/>
          <w:sz w:val="24"/>
          <w:szCs w:val="24"/>
        </w:rPr>
        <w:t>Legyen újra bolygó a Plútó!</w:t>
      </w:r>
    </w:p>
    <w:p w:rsidR="00E94EA9" w:rsidRPr="00B70696" w:rsidRDefault="00E94EA9" w:rsidP="00B70696">
      <w:pPr>
        <w:spacing w:after="60" w:line="240" w:lineRule="auto"/>
        <w:jc w:val="both"/>
        <w:rPr>
          <w:rFonts w:ascii="Garamond" w:hAnsi="Garamond" w:cs="Times New Roman"/>
          <w:sz w:val="20"/>
          <w:szCs w:val="24"/>
        </w:rPr>
      </w:pPr>
      <w:r w:rsidRPr="00B70696">
        <w:rPr>
          <w:rFonts w:ascii="Garamond" w:hAnsi="Garamond" w:cs="Times New Roman"/>
          <w:sz w:val="20"/>
          <w:szCs w:val="24"/>
        </w:rPr>
        <w:t xml:space="preserve">1930-as felfedezésétől kezdve úgy gondoltunk a Plútóra, mint a Naprendszer kilencedik bolygójára.  De mindig is zavarta a csillagászokat, hogy a Plútó pályájának egy szakasza a Neptunusz pályáján belülre esik. Már az 50-es évektől gyanították, hogy a nagybolygók pályáján túl létezhet egy második </w:t>
      </w:r>
      <w:proofErr w:type="spellStart"/>
      <w:r w:rsidRPr="00B70696">
        <w:rPr>
          <w:rFonts w:ascii="Garamond" w:hAnsi="Garamond" w:cs="Times New Roman"/>
          <w:sz w:val="20"/>
          <w:szCs w:val="24"/>
        </w:rPr>
        <w:t>kisbolygóöv</w:t>
      </w:r>
      <w:proofErr w:type="spellEnd"/>
      <w:r w:rsidRPr="00B70696">
        <w:rPr>
          <w:rFonts w:ascii="Garamond" w:hAnsi="Garamond" w:cs="Times New Roman"/>
          <w:sz w:val="20"/>
          <w:szCs w:val="24"/>
        </w:rPr>
        <w:t xml:space="preserve">. </w:t>
      </w:r>
    </w:p>
    <w:p w:rsidR="00E94EA9" w:rsidRPr="00B70696" w:rsidRDefault="00E94EA9" w:rsidP="00B70696">
      <w:pPr>
        <w:spacing w:after="60" w:line="240" w:lineRule="auto"/>
        <w:jc w:val="both"/>
        <w:rPr>
          <w:rFonts w:ascii="Garamond" w:hAnsi="Garamond" w:cs="Times New Roman"/>
          <w:sz w:val="20"/>
          <w:szCs w:val="24"/>
        </w:rPr>
      </w:pPr>
      <w:r w:rsidRPr="00B70696">
        <w:rPr>
          <w:rFonts w:ascii="Garamond" w:hAnsi="Garamond" w:cs="Times New Roman"/>
          <w:sz w:val="20"/>
          <w:szCs w:val="24"/>
        </w:rPr>
        <w:t xml:space="preserve">A problémák az 1990-es évektől jelentkeztek, amikor sorra fedezték fel a Plútón túli objektumokat. Ezek bizonyítékot szolgáltattak a </w:t>
      </w:r>
      <w:proofErr w:type="spellStart"/>
      <w:r w:rsidRPr="00B70696">
        <w:rPr>
          <w:rFonts w:ascii="Garamond" w:hAnsi="Garamond" w:cs="Times New Roman"/>
          <w:sz w:val="20"/>
          <w:szCs w:val="24"/>
        </w:rPr>
        <w:t>Kuiper-öv</w:t>
      </w:r>
      <w:proofErr w:type="spellEnd"/>
      <w:r w:rsidRPr="00B70696">
        <w:rPr>
          <w:rFonts w:ascii="Garamond" w:hAnsi="Garamond" w:cs="Times New Roman"/>
          <w:sz w:val="20"/>
          <w:szCs w:val="24"/>
        </w:rPr>
        <w:t xml:space="preserve"> létezésére, de egyben egy komoly problémát is okoztak: ezek mérete hasonló volt a Plútóéhoz. A kétezres években folytatódtak a felfedezések: rábukkantak több kisbolygóra. Ezek nem sokkal kisebb objektumok, mint a Plútó. Ráadásul nem egynek saját holdja is van.</w:t>
      </w:r>
    </w:p>
    <w:p w:rsidR="00E94EA9" w:rsidRPr="00B70696" w:rsidRDefault="00E94EA9" w:rsidP="00B70696">
      <w:pPr>
        <w:spacing w:after="60" w:line="240" w:lineRule="auto"/>
        <w:jc w:val="both"/>
        <w:rPr>
          <w:rFonts w:ascii="Garamond" w:hAnsi="Garamond" w:cs="Times New Roman"/>
          <w:sz w:val="20"/>
          <w:szCs w:val="24"/>
        </w:rPr>
      </w:pPr>
      <w:r w:rsidRPr="00B70696">
        <w:rPr>
          <w:rFonts w:ascii="Garamond" w:hAnsi="Garamond" w:cs="Times New Roman"/>
          <w:sz w:val="20"/>
          <w:szCs w:val="24"/>
        </w:rPr>
        <w:t>A probléma akkor csúcsosodott ki, amikor 2003-ban sikerült lefotózni egy ismeretlen égitestet, ami 2005-ben az Eris nevet kapta. Kiderült, ez nagyobb, mint a kilencedik bo</w:t>
      </w:r>
      <w:bookmarkStart w:id="0" w:name="_GoBack"/>
      <w:bookmarkEnd w:id="0"/>
      <w:r w:rsidRPr="00B70696">
        <w:rPr>
          <w:rFonts w:ascii="Garamond" w:hAnsi="Garamond" w:cs="Times New Roman"/>
          <w:sz w:val="20"/>
          <w:szCs w:val="24"/>
        </w:rPr>
        <w:t xml:space="preserve">lygó, tömege 27 százalékkal több, mint a Plútóé. Ezért sokan a </w:t>
      </w:r>
      <w:proofErr w:type="spellStart"/>
      <w:r w:rsidRPr="00B70696">
        <w:rPr>
          <w:rFonts w:ascii="Garamond" w:hAnsi="Garamond" w:cs="Times New Roman"/>
          <w:sz w:val="20"/>
          <w:szCs w:val="24"/>
        </w:rPr>
        <w:t>tizedik</w:t>
      </w:r>
      <w:proofErr w:type="spellEnd"/>
      <w:r w:rsidRPr="00B70696">
        <w:rPr>
          <w:rFonts w:ascii="Garamond" w:hAnsi="Garamond" w:cs="Times New Roman"/>
          <w:sz w:val="20"/>
          <w:szCs w:val="24"/>
        </w:rPr>
        <w:t xml:space="preserve"> bolygóként üdvözölték.</w:t>
      </w:r>
    </w:p>
    <w:p w:rsidR="00E94EA9" w:rsidRPr="00B70696" w:rsidRDefault="00E94EA9" w:rsidP="00B70696">
      <w:pPr>
        <w:spacing w:after="60" w:line="240" w:lineRule="auto"/>
        <w:jc w:val="both"/>
        <w:rPr>
          <w:rFonts w:ascii="Garamond" w:hAnsi="Garamond" w:cs="Times New Roman"/>
          <w:sz w:val="20"/>
          <w:szCs w:val="24"/>
        </w:rPr>
      </w:pPr>
      <w:r w:rsidRPr="00B70696">
        <w:rPr>
          <w:rFonts w:ascii="Garamond" w:hAnsi="Garamond" w:cs="Times New Roman"/>
          <w:sz w:val="20"/>
          <w:szCs w:val="24"/>
        </w:rPr>
        <w:t xml:space="preserve">Ekkor robbant ki a vita arról, hogy a Naprendszerben nem csak kilenc, hanem további számos bolygó van, vagy pedig a gázóriásokon túl van egy </w:t>
      </w:r>
      <w:proofErr w:type="spellStart"/>
      <w:r w:rsidRPr="00B70696">
        <w:rPr>
          <w:rFonts w:ascii="Garamond" w:hAnsi="Garamond" w:cs="Times New Roman"/>
          <w:sz w:val="20"/>
          <w:szCs w:val="24"/>
        </w:rPr>
        <w:t>kisbolygóöv</w:t>
      </w:r>
      <w:proofErr w:type="spellEnd"/>
      <w:r w:rsidRPr="00B70696">
        <w:rPr>
          <w:rFonts w:ascii="Garamond" w:hAnsi="Garamond" w:cs="Times New Roman"/>
          <w:sz w:val="20"/>
          <w:szCs w:val="24"/>
        </w:rPr>
        <w:t xml:space="preserve">, amelynek a Plútó is a tagja. </w:t>
      </w:r>
    </w:p>
    <w:p w:rsidR="00E94EA9" w:rsidRPr="00B70696" w:rsidRDefault="00E94EA9" w:rsidP="00B70696">
      <w:pPr>
        <w:spacing w:after="60" w:line="240" w:lineRule="auto"/>
        <w:jc w:val="both"/>
        <w:rPr>
          <w:rFonts w:ascii="Garamond" w:hAnsi="Garamond" w:cs="Times New Roman"/>
          <w:sz w:val="20"/>
          <w:szCs w:val="24"/>
        </w:rPr>
      </w:pPr>
      <w:r w:rsidRPr="00B70696">
        <w:rPr>
          <w:rFonts w:ascii="Garamond" w:hAnsi="Garamond" w:cs="Times New Roman"/>
          <w:sz w:val="20"/>
          <w:szCs w:val="24"/>
        </w:rPr>
        <w:t>Nemzetközi Csillagászati Unió 2006-os prágai kongresszusán új definíciót állapítottak meg a bolygóra. Csak azokat az égitesteket lehetett bolygónak nevezni, amely egy csillag körül kering, gömb vagy közel gömb alakú, és tisztára söprik a pályáját övező térséget.  Ennek az utóbbi szempontnak nem fele</w:t>
      </w:r>
      <w:r w:rsidR="00705A32" w:rsidRPr="00B70696">
        <w:rPr>
          <w:rFonts w:ascii="Garamond" w:hAnsi="Garamond" w:cs="Times New Roman"/>
          <w:sz w:val="20"/>
          <w:szCs w:val="24"/>
        </w:rPr>
        <w:t>l</w:t>
      </w:r>
      <w:r w:rsidRPr="00B70696">
        <w:rPr>
          <w:rFonts w:ascii="Garamond" w:hAnsi="Garamond" w:cs="Times New Roman"/>
          <w:sz w:val="20"/>
          <w:szCs w:val="24"/>
        </w:rPr>
        <w:t xml:space="preserve">t meg a Plútó, és ezért megfosztották bolygó besorolásától. Cserébe létrehozták a törpebolygó kategóriát, amelyet tisztelgésül </w:t>
      </w:r>
      <w:proofErr w:type="spellStart"/>
      <w:r w:rsidRPr="00B70696">
        <w:rPr>
          <w:rFonts w:ascii="Garamond" w:hAnsi="Garamond" w:cs="Times New Roman"/>
          <w:sz w:val="20"/>
          <w:szCs w:val="24"/>
        </w:rPr>
        <w:t>plutoidának</w:t>
      </w:r>
      <w:proofErr w:type="spellEnd"/>
      <w:r w:rsidRPr="00B70696">
        <w:rPr>
          <w:rFonts w:ascii="Garamond" w:hAnsi="Garamond" w:cs="Times New Roman"/>
          <w:sz w:val="20"/>
          <w:szCs w:val="24"/>
        </w:rPr>
        <w:t xml:space="preserve"> neveztek el.</w:t>
      </w:r>
    </w:p>
    <w:p w:rsidR="00E94EA9" w:rsidRPr="00B70696" w:rsidRDefault="00E94EA9" w:rsidP="00B70696">
      <w:pPr>
        <w:spacing w:after="60" w:line="240" w:lineRule="auto"/>
        <w:jc w:val="both"/>
        <w:rPr>
          <w:rFonts w:ascii="Garamond" w:hAnsi="Garamond" w:cs="Times New Roman"/>
          <w:sz w:val="20"/>
          <w:szCs w:val="24"/>
        </w:rPr>
      </w:pPr>
      <w:r w:rsidRPr="00B70696">
        <w:rPr>
          <w:rFonts w:ascii="Garamond" w:hAnsi="Garamond" w:cs="Times New Roman"/>
          <w:sz w:val="20"/>
          <w:szCs w:val="24"/>
        </w:rPr>
        <w:t xml:space="preserve">Emiatt óriási botrány tört ki, amely </w:t>
      </w:r>
      <w:proofErr w:type="gramStart"/>
      <w:r w:rsidRPr="00B70696">
        <w:rPr>
          <w:rFonts w:ascii="Garamond" w:hAnsi="Garamond" w:cs="Times New Roman"/>
          <w:sz w:val="20"/>
          <w:szCs w:val="24"/>
        </w:rPr>
        <w:t>azóta</w:t>
      </w:r>
      <w:proofErr w:type="gramEnd"/>
      <w:r w:rsidRPr="00B70696">
        <w:rPr>
          <w:rFonts w:ascii="Garamond" w:hAnsi="Garamond" w:cs="Times New Roman"/>
          <w:sz w:val="20"/>
          <w:szCs w:val="24"/>
        </w:rPr>
        <w:t xml:space="preserve"> sem csitult el teljesen. A szavazáson ugyanis sok olyan tudós nem volt jelen, akik a lefokozás ellen szavaztak volna. Az embereknek sem tetszett az ötlet, volt, ahol tüntetéseket rendeztek a Plútó érdekében. Még az Agymenők című sorozatban </w:t>
      </w:r>
      <w:proofErr w:type="spellStart"/>
      <w:r w:rsidRPr="00B70696">
        <w:rPr>
          <w:rFonts w:ascii="Garamond" w:hAnsi="Garamond" w:cs="Times New Roman"/>
          <w:i/>
          <w:sz w:val="20"/>
          <w:szCs w:val="24"/>
        </w:rPr>
        <w:t>Sheldon</w:t>
      </w:r>
      <w:proofErr w:type="spellEnd"/>
      <w:r w:rsidRPr="00B70696">
        <w:rPr>
          <w:rFonts w:ascii="Garamond" w:hAnsi="Garamond" w:cs="Times New Roman"/>
          <w:i/>
          <w:sz w:val="20"/>
          <w:szCs w:val="24"/>
        </w:rPr>
        <w:t xml:space="preserve"> Cooper</w:t>
      </w:r>
      <w:r w:rsidRPr="00B70696">
        <w:rPr>
          <w:rFonts w:ascii="Garamond" w:hAnsi="Garamond" w:cs="Times New Roman"/>
          <w:sz w:val="20"/>
          <w:szCs w:val="24"/>
        </w:rPr>
        <w:t xml:space="preserve"> i</w:t>
      </w:r>
      <w:r w:rsidR="00691D44" w:rsidRPr="00B70696">
        <w:rPr>
          <w:rFonts w:ascii="Garamond" w:hAnsi="Garamond" w:cs="Times New Roman"/>
          <w:sz w:val="20"/>
          <w:szCs w:val="24"/>
        </w:rPr>
        <w:t xml:space="preserve">s beolvasott </w:t>
      </w:r>
      <w:r w:rsidR="00691D44" w:rsidRPr="00B70696">
        <w:rPr>
          <w:rFonts w:ascii="Garamond" w:hAnsi="Garamond" w:cs="Times New Roman"/>
          <w:i/>
          <w:sz w:val="20"/>
          <w:szCs w:val="24"/>
        </w:rPr>
        <w:t xml:space="preserve">Neil </w:t>
      </w:r>
      <w:proofErr w:type="spellStart"/>
      <w:r w:rsidR="00691D44" w:rsidRPr="00B70696">
        <w:rPr>
          <w:rFonts w:ascii="Garamond" w:hAnsi="Garamond" w:cs="Times New Roman"/>
          <w:i/>
          <w:sz w:val="20"/>
          <w:szCs w:val="24"/>
        </w:rPr>
        <w:t>de</w:t>
      </w:r>
      <w:r w:rsidRPr="00B70696">
        <w:rPr>
          <w:rFonts w:ascii="Garamond" w:hAnsi="Garamond" w:cs="Times New Roman"/>
          <w:i/>
          <w:sz w:val="20"/>
          <w:szCs w:val="24"/>
        </w:rPr>
        <w:t>Grasse</w:t>
      </w:r>
      <w:proofErr w:type="spellEnd"/>
      <w:r w:rsidR="00691D44" w:rsidRPr="00B70696">
        <w:rPr>
          <w:rFonts w:ascii="Garamond" w:hAnsi="Garamond" w:cs="Times New Roman"/>
          <w:i/>
          <w:sz w:val="20"/>
          <w:szCs w:val="24"/>
        </w:rPr>
        <w:t xml:space="preserve"> </w:t>
      </w:r>
      <w:r w:rsidRPr="00B70696">
        <w:rPr>
          <w:rFonts w:ascii="Garamond" w:hAnsi="Garamond" w:cs="Times New Roman"/>
          <w:i/>
          <w:sz w:val="20"/>
          <w:szCs w:val="24"/>
        </w:rPr>
        <w:t>Tyson</w:t>
      </w:r>
      <w:r w:rsidRPr="00B70696">
        <w:rPr>
          <w:rFonts w:ascii="Garamond" w:hAnsi="Garamond" w:cs="Times New Roman"/>
          <w:sz w:val="20"/>
          <w:szCs w:val="24"/>
        </w:rPr>
        <w:t xml:space="preserve"> asztrofizikusnak, a lefokozás egyik támogatójának. </w:t>
      </w:r>
    </w:p>
    <w:p w:rsidR="00E94EA9" w:rsidRPr="00B70696" w:rsidRDefault="00E94EA9" w:rsidP="00B70696">
      <w:pPr>
        <w:spacing w:after="60" w:line="240" w:lineRule="auto"/>
        <w:jc w:val="both"/>
        <w:rPr>
          <w:rFonts w:ascii="Garamond" w:hAnsi="Garamond" w:cs="Times New Roman"/>
          <w:sz w:val="20"/>
          <w:szCs w:val="24"/>
        </w:rPr>
      </w:pPr>
      <w:r w:rsidRPr="00B70696">
        <w:rPr>
          <w:rFonts w:ascii="Garamond" w:hAnsi="Garamond" w:cs="Times New Roman"/>
          <w:sz w:val="20"/>
          <w:szCs w:val="24"/>
        </w:rPr>
        <w:t xml:space="preserve">Egy nemrégiben publikált tanulmányban a </w:t>
      </w:r>
      <w:r w:rsidRPr="00B70696">
        <w:rPr>
          <w:rFonts w:ascii="Garamond" w:hAnsi="Garamond" w:cs="Times New Roman"/>
          <w:i/>
          <w:sz w:val="20"/>
          <w:szCs w:val="24"/>
        </w:rPr>
        <w:t xml:space="preserve">Philip </w:t>
      </w:r>
      <w:proofErr w:type="spellStart"/>
      <w:r w:rsidRPr="00B70696">
        <w:rPr>
          <w:rFonts w:ascii="Garamond" w:hAnsi="Garamond" w:cs="Times New Roman"/>
          <w:i/>
          <w:sz w:val="20"/>
          <w:szCs w:val="24"/>
        </w:rPr>
        <w:t>Metzger</w:t>
      </w:r>
      <w:proofErr w:type="spellEnd"/>
      <w:r w:rsidRPr="00B70696">
        <w:rPr>
          <w:rFonts w:ascii="Garamond" w:hAnsi="Garamond" w:cs="Times New Roman"/>
          <w:sz w:val="20"/>
          <w:szCs w:val="24"/>
        </w:rPr>
        <w:t xml:space="preserve"> bolygófizikus vezette csapat arra az álláspontra jutott, hogy a Csill</w:t>
      </w:r>
      <w:r w:rsidR="00AD2D60" w:rsidRPr="00B70696">
        <w:rPr>
          <w:rFonts w:ascii="Garamond" w:hAnsi="Garamond" w:cs="Times New Roman"/>
          <w:sz w:val="20"/>
          <w:szCs w:val="24"/>
        </w:rPr>
        <w:t>ag</w:t>
      </w:r>
      <w:r w:rsidRPr="00B70696">
        <w:rPr>
          <w:rFonts w:ascii="Garamond" w:hAnsi="Garamond" w:cs="Times New Roman"/>
          <w:sz w:val="20"/>
          <w:szCs w:val="24"/>
        </w:rPr>
        <w:t xml:space="preserve">ászati Unió hibás döntést hozott. A lefokozás érvei között volt, hogy a pályakisöprés régóta elfogadott álláspont. Azonban a csapat több mint 200 év csillagászati szakirodalmát nyálazta át, és mindössze egyetlen olyan tanulmányt találtak, amelyben a pályasöprést a bolygó kritériumának tekintették a szerzők. Ráadásul az érintett dolgozat szerzői olyan érvelést használtak, amelyet ma már megcáfolt a tudomány. </w:t>
      </w:r>
    </w:p>
    <w:p w:rsidR="00E94EA9" w:rsidRPr="00B70696" w:rsidRDefault="00E94EA9" w:rsidP="00B70696">
      <w:pPr>
        <w:spacing w:after="60" w:line="240" w:lineRule="auto"/>
        <w:jc w:val="both"/>
        <w:rPr>
          <w:rFonts w:ascii="Garamond" w:hAnsi="Garamond" w:cs="Times New Roman"/>
          <w:sz w:val="20"/>
          <w:szCs w:val="24"/>
        </w:rPr>
      </w:pPr>
      <w:r w:rsidRPr="00B70696">
        <w:rPr>
          <w:rFonts w:ascii="Garamond" w:hAnsi="Garamond" w:cs="Times New Roman"/>
          <w:sz w:val="20"/>
          <w:szCs w:val="24"/>
        </w:rPr>
        <w:t>Kérdés, hogy ezek után lesz-e, aki benyújtja a javaslatot a Csillagászati Uniónak, a visszaminősítés eltörlésére.</w:t>
      </w:r>
    </w:p>
    <w:sectPr w:rsidR="00E94EA9" w:rsidRPr="00B70696" w:rsidSect="005B64A2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11" w:rsidRDefault="001A5C11" w:rsidP="00754291">
      <w:pPr>
        <w:spacing w:after="0" w:line="240" w:lineRule="auto"/>
      </w:pPr>
      <w:r>
        <w:separator/>
      </w:r>
    </w:p>
  </w:endnote>
  <w:endnote w:type="continuationSeparator" w:id="0">
    <w:p w:rsidR="001A5C11" w:rsidRDefault="001A5C11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898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C81BB9" w:rsidRDefault="00C81BB9" w:rsidP="00C81BB9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proofErr w:type="spellStart"/>
            <w:r>
              <w:rPr>
                <w:rFonts w:ascii="Garamond" w:hAnsi="Garamond"/>
                <w:color w:val="808080"/>
              </w:rPr>
              <w:t>Bod</w:t>
            </w:r>
            <w:proofErr w:type="spellEnd"/>
            <w:r>
              <w:rPr>
                <w:rFonts w:ascii="Garamond" w:hAnsi="Garamond"/>
                <w:color w:val="808080"/>
              </w:rPr>
              <w:t xml:space="preserve"> Péter Országos Könyvtárhasználati Verseny, 2019/2020. tanév, iskolai forduló</w:t>
            </w:r>
          </w:p>
          <w:p w:rsidR="00C81BB9" w:rsidRDefault="00C81BB9" w:rsidP="00C81BB9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7-8. évfolyam</w:t>
            </w:r>
          </w:p>
          <w:p w:rsidR="00E674AC" w:rsidRPr="00574408" w:rsidRDefault="00C81BB9" w:rsidP="00574408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Bővebben: http://www.opkm.hu/Bod_verseny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11" w:rsidRDefault="001A5C11" w:rsidP="00754291">
      <w:pPr>
        <w:spacing w:after="0" w:line="240" w:lineRule="auto"/>
      </w:pPr>
      <w:r>
        <w:separator/>
      </w:r>
    </w:p>
  </w:footnote>
  <w:footnote w:type="continuationSeparator" w:id="0">
    <w:p w:rsidR="001A5C11" w:rsidRDefault="001A5C11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3pt;height:29.6pt;visibility:visible;mso-wrap-style:square" o:bullet="t">
        <v:imagedata r:id="rId1" o:title=""/>
      </v:shape>
    </w:pict>
  </w:numPicBullet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1CE4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1B7D"/>
    <w:rsid w:val="00044D35"/>
    <w:rsid w:val="000522B5"/>
    <w:rsid w:val="000626EB"/>
    <w:rsid w:val="000802A9"/>
    <w:rsid w:val="000805E3"/>
    <w:rsid w:val="000906EB"/>
    <w:rsid w:val="000B2F68"/>
    <w:rsid w:val="000D5137"/>
    <w:rsid w:val="000E066E"/>
    <w:rsid w:val="000E50A1"/>
    <w:rsid w:val="000E55AD"/>
    <w:rsid w:val="000E5B15"/>
    <w:rsid w:val="000F3490"/>
    <w:rsid w:val="000F5ACC"/>
    <w:rsid w:val="00100069"/>
    <w:rsid w:val="00100A09"/>
    <w:rsid w:val="00101703"/>
    <w:rsid w:val="00101F5F"/>
    <w:rsid w:val="00106958"/>
    <w:rsid w:val="001102D8"/>
    <w:rsid w:val="00111A26"/>
    <w:rsid w:val="00127717"/>
    <w:rsid w:val="00127A9B"/>
    <w:rsid w:val="00136C01"/>
    <w:rsid w:val="001400E3"/>
    <w:rsid w:val="001451E2"/>
    <w:rsid w:val="0014710A"/>
    <w:rsid w:val="00160BDC"/>
    <w:rsid w:val="00164EB7"/>
    <w:rsid w:val="00171908"/>
    <w:rsid w:val="00173EA8"/>
    <w:rsid w:val="00174D4B"/>
    <w:rsid w:val="00177878"/>
    <w:rsid w:val="001779EF"/>
    <w:rsid w:val="00181DDE"/>
    <w:rsid w:val="00184E74"/>
    <w:rsid w:val="001859A1"/>
    <w:rsid w:val="001879DC"/>
    <w:rsid w:val="0019223E"/>
    <w:rsid w:val="00197335"/>
    <w:rsid w:val="001A2649"/>
    <w:rsid w:val="001A55B1"/>
    <w:rsid w:val="001A5C11"/>
    <w:rsid w:val="001C7CE4"/>
    <w:rsid w:val="001D52BF"/>
    <w:rsid w:val="001D73C9"/>
    <w:rsid w:val="001E01C9"/>
    <w:rsid w:val="001E170D"/>
    <w:rsid w:val="002028CD"/>
    <w:rsid w:val="00202F96"/>
    <w:rsid w:val="002062BF"/>
    <w:rsid w:val="002123A4"/>
    <w:rsid w:val="00215DB1"/>
    <w:rsid w:val="00217509"/>
    <w:rsid w:val="0023032E"/>
    <w:rsid w:val="002310FA"/>
    <w:rsid w:val="002324D2"/>
    <w:rsid w:val="00233F2C"/>
    <w:rsid w:val="00266AA4"/>
    <w:rsid w:val="00272665"/>
    <w:rsid w:val="00275DC5"/>
    <w:rsid w:val="00276067"/>
    <w:rsid w:val="002870F9"/>
    <w:rsid w:val="00296B8E"/>
    <w:rsid w:val="002B769C"/>
    <w:rsid w:val="002D281C"/>
    <w:rsid w:val="002E10DC"/>
    <w:rsid w:val="002E1A92"/>
    <w:rsid w:val="002E5282"/>
    <w:rsid w:val="002F5FC0"/>
    <w:rsid w:val="002F62FE"/>
    <w:rsid w:val="002F76F3"/>
    <w:rsid w:val="00300EEF"/>
    <w:rsid w:val="00305C28"/>
    <w:rsid w:val="00310492"/>
    <w:rsid w:val="00315C43"/>
    <w:rsid w:val="003224EE"/>
    <w:rsid w:val="00330E0F"/>
    <w:rsid w:val="0033234E"/>
    <w:rsid w:val="0034673D"/>
    <w:rsid w:val="00351E10"/>
    <w:rsid w:val="00352958"/>
    <w:rsid w:val="00353376"/>
    <w:rsid w:val="00372F27"/>
    <w:rsid w:val="00373E60"/>
    <w:rsid w:val="00376D80"/>
    <w:rsid w:val="00380FC2"/>
    <w:rsid w:val="00390DDD"/>
    <w:rsid w:val="00392478"/>
    <w:rsid w:val="00394685"/>
    <w:rsid w:val="003D3411"/>
    <w:rsid w:val="003D41B0"/>
    <w:rsid w:val="003D4C10"/>
    <w:rsid w:val="003D59EC"/>
    <w:rsid w:val="003D7EF3"/>
    <w:rsid w:val="003E07E5"/>
    <w:rsid w:val="003E5DC1"/>
    <w:rsid w:val="003F185B"/>
    <w:rsid w:val="003F5CC4"/>
    <w:rsid w:val="00415EB7"/>
    <w:rsid w:val="004176C8"/>
    <w:rsid w:val="0042116F"/>
    <w:rsid w:val="00426462"/>
    <w:rsid w:val="0043018D"/>
    <w:rsid w:val="0043127F"/>
    <w:rsid w:val="004352F0"/>
    <w:rsid w:val="00447C90"/>
    <w:rsid w:val="00452207"/>
    <w:rsid w:val="0045476E"/>
    <w:rsid w:val="00490584"/>
    <w:rsid w:val="00491F4B"/>
    <w:rsid w:val="00492CD5"/>
    <w:rsid w:val="004959BC"/>
    <w:rsid w:val="004A1966"/>
    <w:rsid w:val="004A3FCD"/>
    <w:rsid w:val="004A74DB"/>
    <w:rsid w:val="004B286D"/>
    <w:rsid w:val="004B2AC9"/>
    <w:rsid w:val="004B5622"/>
    <w:rsid w:val="004D07E2"/>
    <w:rsid w:val="004E42E7"/>
    <w:rsid w:val="004F0E5C"/>
    <w:rsid w:val="004F4435"/>
    <w:rsid w:val="004F6E9E"/>
    <w:rsid w:val="00502329"/>
    <w:rsid w:val="00516328"/>
    <w:rsid w:val="0052615C"/>
    <w:rsid w:val="00537C96"/>
    <w:rsid w:val="00537D79"/>
    <w:rsid w:val="00544E2E"/>
    <w:rsid w:val="00557D45"/>
    <w:rsid w:val="005606A8"/>
    <w:rsid w:val="005669A1"/>
    <w:rsid w:val="00567692"/>
    <w:rsid w:val="00574408"/>
    <w:rsid w:val="0058087F"/>
    <w:rsid w:val="00581422"/>
    <w:rsid w:val="0059090A"/>
    <w:rsid w:val="00597E63"/>
    <w:rsid w:val="005A3BFE"/>
    <w:rsid w:val="005B28B2"/>
    <w:rsid w:val="005B4172"/>
    <w:rsid w:val="005B64A2"/>
    <w:rsid w:val="005C00AE"/>
    <w:rsid w:val="005C1D9A"/>
    <w:rsid w:val="005D65BE"/>
    <w:rsid w:val="005D7316"/>
    <w:rsid w:val="005E5C2D"/>
    <w:rsid w:val="005E73D3"/>
    <w:rsid w:val="00601690"/>
    <w:rsid w:val="00621514"/>
    <w:rsid w:val="00622456"/>
    <w:rsid w:val="00632229"/>
    <w:rsid w:val="00632B74"/>
    <w:rsid w:val="00635F57"/>
    <w:rsid w:val="00641F50"/>
    <w:rsid w:val="00642EA9"/>
    <w:rsid w:val="006508F8"/>
    <w:rsid w:val="006510AD"/>
    <w:rsid w:val="00651E36"/>
    <w:rsid w:val="006567FC"/>
    <w:rsid w:val="0066175B"/>
    <w:rsid w:val="00662743"/>
    <w:rsid w:val="00677340"/>
    <w:rsid w:val="00683CA6"/>
    <w:rsid w:val="006859D3"/>
    <w:rsid w:val="00691D44"/>
    <w:rsid w:val="006956DC"/>
    <w:rsid w:val="00695817"/>
    <w:rsid w:val="006A3351"/>
    <w:rsid w:val="006A5234"/>
    <w:rsid w:val="006A73B1"/>
    <w:rsid w:val="006B406C"/>
    <w:rsid w:val="006B6F2F"/>
    <w:rsid w:val="006C4325"/>
    <w:rsid w:val="006D00F2"/>
    <w:rsid w:val="006D3149"/>
    <w:rsid w:val="006E4ADD"/>
    <w:rsid w:val="006F2F70"/>
    <w:rsid w:val="00700599"/>
    <w:rsid w:val="00705A32"/>
    <w:rsid w:val="00706CD0"/>
    <w:rsid w:val="00706E28"/>
    <w:rsid w:val="00717859"/>
    <w:rsid w:val="00720CC2"/>
    <w:rsid w:val="00722BDD"/>
    <w:rsid w:val="00754291"/>
    <w:rsid w:val="007547A6"/>
    <w:rsid w:val="007607BD"/>
    <w:rsid w:val="00771DD6"/>
    <w:rsid w:val="00772626"/>
    <w:rsid w:val="00774C4E"/>
    <w:rsid w:val="00781D74"/>
    <w:rsid w:val="0078301B"/>
    <w:rsid w:val="007833DC"/>
    <w:rsid w:val="00784302"/>
    <w:rsid w:val="00787838"/>
    <w:rsid w:val="00787A45"/>
    <w:rsid w:val="00791B1F"/>
    <w:rsid w:val="00792360"/>
    <w:rsid w:val="00793C05"/>
    <w:rsid w:val="00796562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01B"/>
    <w:rsid w:val="007C4D3A"/>
    <w:rsid w:val="007C5D2F"/>
    <w:rsid w:val="007D38C5"/>
    <w:rsid w:val="007E51C8"/>
    <w:rsid w:val="007F00E7"/>
    <w:rsid w:val="00804485"/>
    <w:rsid w:val="008060E9"/>
    <w:rsid w:val="008117B3"/>
    <w:rsid w:val="00820E72"/>
    <w:rsid w:val="00821DC2"/>
    <w:rsid w:val="00822921"/>
    <w:rsid w:val="00822F3D"/>
    <w:rsid w:val="00824F3E"/>
    <w:rsid w:val="00834F77"/>
    <w:rsid w:val="0084235E"/>
    <w:rsid w:val="00853199"/>
    <w:rsid w:val="008639A7"/>
    <w:rsid w:val="00865AA8"/>
    <w:rsid w:val="00875078"/>
    <w:rsid w:val="00883612"/>
    <w:rsid w:val="00897233"/>
    <w:rsid w:val="008B403C"/>
    <w:rsid w:val="008B6278"/>
    <w:rsid w:val="008B69EA"/>
    <w:rsid w:val="008C3CBE"/>
    <w:rsid w:val="008D0732"/>
    <w:rsid w:val="008E17BD"/>
    <w:rsid w:val="008E5255"/>
    <w:rsid w:val="008F39B6"/>
    <w:rsid w:val="008F6C38"/>
    <w:rsid w:val="00900E1A"/>
    <w:rsid w:val="0092050A"/>
    <w:rsid w:val="00920C3E"/>
    <w:rsid w:val="00922BEF"/>
    <w:rsid w:val="00925FD1"/>
    <w:rsid w:val="00952965"/>
    <w:rsid w:val="00953263"/>
    <w:rsid w:val="00960270"/>
    <w:rsid w:val="00963DF7"/>
    <w:rsid w:val="00965349"/>
    <w:rsid w:val="00971015"/>
    <w:rsid w:val="00984DB6"/>
    <w:rsid w:val="00987438"/>
    <w:rsid w:val="009A060E"/>
    <w:rsid w:val="009A0F8F"/>
    <w:rsid w:val="009A53F4"/>
    <w:rsid w:val="009A5717"/>
    <w:rsid w:val="009B116B"/>
    <w:rsid w:val="009B4448"/>
    <w:rsid w:val="009C3917"/>
    <w:rsid w:val="009C4F82"/>
    <w:rsid w:val="009C6F7F"/>
    <w:rsid w:val="009D26CA"/>
    <w:rsid w:val="009D76E3"/>
    <w:rsid w:val="009E0756"/>
    <w:rsid w:val="009E1120"/>
    <w:rsid w:val="009E32ED"/>
    <w:rsid w:val="009E4441"/>
    <w:rsid w:val="009F26F5"/>
    <w:rsid w:val="009F5F14"/>
    <w:rsid w:val="00A067EA"/>
    <w:rsid w:val="00A23044"/>
    <w:rsid w:val="00A25A53"/>
    <w:rsid w:val="00A260CC"/>
    <w:rsid w:val="00A3256F"/>
    <w:rsid w:val="00A36313"/>
    <w:rsid w:val="00A411D3"/>
    <w:rsid w:val="00A5336A"/>
    <w:rsid w:val="00A942B2"/>
    <w:rsid w:val="00AB193B"/>
    <w:rsid w:val="00AB1A03"/>
    <w:rsid w:val="00AC7C93"/>
    <w:rsid w:val="00AD15FD"/>
    <w:rsid w:val="00AD2047"/>
    <w:rsid w:val="00AD2D60"/>
    <w:rsid w:val="00AE53BA"/>
    <w:rsid w:val="00AE6741"/>
    <w:rsid w:val="00AE699A"/>
    <w:rsid w:val="00AF021C"/>
    <w:rsid w:val="00AF1D7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6EEA"/>
    <w:rsid w:val="00B35B10"/>
    <w:rsid w:val="00B442D0"/>
    <w:rsid w:val="00B614A6"/>
    <w:rsid w:val="00B671E6"/>
    <w:rsid w:val="00B70696"/>
    <w:rsid w:val="00B7758F"/>
    <w:rsid w:val="00B83F90"/>
    <w:rsid w:val="00B860B0"/>
    <w:rsid w:val="00B97AC9"/>
    <w:rsid w:val="00BA211A"/>
    <w:rsid w:val="00BA2B4A"/>
    <w:rsid w:val="00BA725C"/>
    <w:rsid w:val="00BB0030"/>
    <w:rsid w:val="00BB5204"/>
    <w:rsid w:val="00BC79BA"/>
    <w:rsid w:val="00BD7CEE"/>
    <w:rsid w:val="00BF7890"/>
    <w:rsid w:val="00C14299"/>
    <w:rsid w:val="00C161E1"/>
    <w:rsid w:val="00C165FB"/>
    <w:rsid w:val="00C271C7"/>
    <w:rsid w:val="00C35748"/>
    <w:rsid w:val="00C52658"/>
    <w:rsid w:val="00C54BDB"/>
    <w:rsid w:val="00C57BCC"/>
    <w:rsid w:val="00C70083"/>
    <w:rsid w:val="00C7196A"/>
    <w:rsid w:val="00C73D04"/>
    <w:rsid w:val="00C81BB9"/>
    <w:rsid w:val="00C92281"/>
    <w:rsid w:val="00CA5F45"/>
    <w:rsid w:val="00CD10CA"/>
    <w:rsid w:val="00CD3CB0"/>
    <w:rsid w:val="00CD4A2A"/>
    <w:rsid w:val="00CF079D"/>
    <w:rsid w:val="00CF4FB6"/>
    <w:rsid w:val="00D00510"/>
    <w:rsid w:val="00D02780"/>
    <w:rsid w:val="00D03899"/>
    <w:rsid w:val="00D12BBB"/>
    <w:rsid w:val="00D159A6"/>
    <w:rsid w:val="00D171DD"/>
    <w:rsid w:val="00D25894"/>
    <w:rsid w:val="00D60A88"/>
    <w:rsid w:val="00D6591F"/>
    <w:rsid w:val="00D67C56"/>
    <w:rsid w:val="00D96FB5"/>
    <w:rsid w:val="00DA672D"/>
    <w:rsid w:val="00DC6190"/>
    <w:rsid w:val="00DD0B0B"/>
    <w:rsid w:val="00DD1021"/>
    <w:rsid w:val="00DE4B9C"/>
    <w:rsid w:val="00DF404B"/>
    <w:rsid w:val="00DF43D3"/>
    <w:rsid w:val="00DF6FFC"/>
    <w:rsid w:val="00E004B5"/>
    <w:rsid w:val="00E05BD9"/>
    <w:rsid w:val="00E06E1C"/>
    <w:rsid w:val="00E07719"/>
    <w:rsid w:val="00E17D64"/>
    <w:rsid w:val="00E25E2E"/>
    <w:rsid w:val="00E31486"/>
    <w:rsid w:val="00E470AE"/>
    <w:rsid w:val="00E55798"/>
    <w:rsid w:val="00E55C21"/>
    <w:rsid w:val="00E5627B"/>
    <w:rsid w:val="00E564FE"/>
    <w:rsid w:val="00E612A8"/>
    <w:rsid w:val="00E65F1A"/>
    <w:rsid w:val="00E669E0"/>
    <w:rsid w:val="00E674AC"/>
    <w:rsid w:val="00E7072D"/>
    <w:rsid w:val="00E94EA9"/>
    <w:rsid w:val="00EA2809"/>
    <w:rsid w:val="00EA720D"/>
    <w:rsid w:val="00EB3992"/>
    <w:rsid w:val="00EC1045"/>
    <w:rsid w:val="00EC3793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419E0"/>
    <w:rsid w:val="00F46A3E"/>
    <w:rsid w:val="00F57BA3"/>
    <w:rsid w:val="00F60B7F"/>
    <w:rsid w:val="00F6185C"/>
    <w:rsid w:val="00F70221"/>
    <w:rsid w:val="00F72878"/>
    <w:rsid w:val="00F878BC"/>
    <w:rsid w:val="00F913AB"/>
    <w:rsid w:val="00FA07F4"/>
    <w:rsid w:val="00FA09DC"/>
    <w:rsid w:val="00FA6808"/>
    <w:rsid w:val="00FB24BD"/>
    <w:rsid w:val="00FB6366"/>
    <w:rsid w:val="00FC6A34"/>
    <w:rsid w:val="00FD27D9"/>
    <w:rsid w:val="00FD4F32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F4AB-4F8F-4D2F-B940-F8D7081D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Tompi</cp:lastModifiedBy>
  <cp:revision>3</cp:revision>
  <cp:lastPrinted>2019-12-07T12:35:00Z</cp:lastPrinted>
  <dcterms:created xsi:type="dcterms:W3CDTF">2020-03-10T14:32:00Z</dcterms:created>
  <dcterms:modified xsi:type="dcterms:W3CDTF">2020-03-10T14:34:00Z</dcterms:modified>
</cp:coreProperties>
</file>