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C8" w:rsidRPr="000E66F4" w:rsidRDefault="004176C8" w:rsidP="005606A8">
      <w:pPr>
        <w:spacing w:after="0" w:line="240" w:lineRule="auto"/>
        <w:rPr>
          <w:rFonts w:ascii="Garamond" w:hAnsi="Garamond"/>
          <w:bCs/>
          <w:sz w:val="20"/>
          <w:szCs w:val="24"/>
        </w:rPr>
      </w:pPr>
    </w:p>
    <w:tbl>
      <w:tblPr>
        <w:tblW w:w="10209" w:type="dxa"/>
        <w:jc w:val="center"/>
        <w:tblInd w:w="-562" w:type="dxa"/>
        <w:tblLayout w:type="fixed"/>
        <w:tblCellMar>
          <w:left w:w="0" w:type="dxa"/>
          <w:right w:w="0" w:type="dxa"/>
        </w:tblCellMar>
        <w:tblLook w:val="01E0" w:firstRow="1" w:lastRow="1" w:firstColumn="1" w:lastColumn="1" w:noHBand="0" w:noVBand="0"/>
      </w:tblPr>
      <w:tblGrid>
        <w:gridCol w:w="3809"/>
        <w:gridCol w:w="3111"/>
        <w:gridCol w:w="2733"/>
        <w:gridCol w:w="284"/>
        <w:gridCol w:w="272"/>
      </w:tblGrid>
      <w:tr w:rsidR="004176C8" w:rsidRPr="005606A8" w:rsidTr="004176C8">
        <w:trPr>
          <w:jc w:val="center"/>
        </w:trPr>
        <w:tc>
          <w:tcPr>
            <w:tcW w:w="3809" w:type="dxa"/>
            <w:shd w:val="clear" w:color="auto" w:fill="auto"/>
            <w:vAlign w:val="center"/>
          </w:tcPr>
          <w:p w:rsidR="004176C8" w:rsidRPr="005606A8" w:rsidRDefault="004176C8" w:rsidP="005606A8">
            <w:pPr>
              <w:spacing w:after="0" w:line="240" w:lineRule="auto"/>
              <w:rPr>
                <w:rFonts w:ascii="Garamond" w:eastAsia="Calibri" w:hAnsi="Garamond" w:cs="Times New Roman"/>
                <w:b/>
              </w:rPr>
            </w:pPr>
            <w:r w:rsidRPr="005606A8">
              <w:rPr>
                <w:rFonts w:ascii="Garamond" w:eastAsia="Calibri" w:hAnsi="Garamond" w:cs="Times New Roman"/>
                <w:sz w:val="16"/>
                <w:szCs w:val="16"/>
              </w:rPr>
              <w:br w:type="page"/>
            </w:r>
          </w:p>
        </w:tc>
        <w:tc>
          <w:tcPr>
            <w:tcW w:w="3111" w:type="dxa"/>
            <w:shd w:val="clear" w:color="auto" w:fill="auto"/>
            <w:vAlign w:val="center"/>
          </w:tcPr>
          <w:p w:rsidR="004176C8" w:rsidRPr="005606A8" w:rsidRDefault="004176C8" w:rsidP="005606A8">
            <w:pPr>
              <w:spacing w:after="0" w:line="240" w:lineRule="auto"/>
              <w:jc w:val="center"/>
              <w:rPr>
                <w:rFonts w:ascii="Garamond" w:eastAsia="Calibri" w:hAnsi="Garamond" w:cs="Times New Roman"/>
                <w:b/>
              </w:rPr>
            </w:pPr>
            <w:r w:rsidRPr="005606A8">
              <w:rPr>
                <w:rFonts w:ascii="Garamond" w:hAnsi="Garamond"/>
                <w:b/>
                <w:bCs/>
                <w:iCs/>
                <w:sz w:val="36"/>
                <w:szCs w:val="36"/>
              </w:rPr>
              <w:t>1</w:t>
            </w:r>
            <w:r w:rsidRPr="005606A8">
              <w:rPr>
                <w:rFonts w:ascii="Garamond" w:eastAsia="Calibri" w:hAnsi="Garamond" w:cs="Times New Roman"/>
                <w:b/>
                <w:bCs/>
                <w:iCs/>
                <w:sz w:val="36"/>
                <w:szCs w:val="36"/>
              </w:rPr>
              <w:t>.</w:t>
            </w:r>
          </w:p>
        </w:tc>
        <w:tc>
          <w:tcPr>
            <w:tcW w:w="3289" w:type="dxa"/>
            <w:gridSpan w:val="3"/>
            <w:shd w:val="clear" w:color="auto" w:fill="auto"/>
            <w:vAlign w:val="center"/>
          </w:tcPr>
          <w:p w:rsidR="004176C8" w:rsidRPr="005606A8" w:rsidRDefault="004176C8" w:rsidP="005606A8">
            <w:pPr>
              <w:spacing w:after="0" w:line="240" w:lineRule="auto"/>
              <w:jc w:val="center"/>
              <w:rPr>
                <w:rFonts w:ascii="Garamond" w:eastAsia="Calibri" w:hAnsi="Garamond" w:cs="Times New Roman"/>
                <w:b/>
              </w:rPr>
            </w:pPr>
          </w:p>
        </w:tc>
      </w:tr>
      <w:tr w:rsidR="004176C8" w:rsidRPr="005606A8" w:rsidTr="009D01F4">
        <w:trPr>
          <w:trHeight w:val="433"/>
          <w:jc w:val="center"/>
        </w:trPr>
        <w:tc>
          <w:tcPr>
            <w:tcW w:w="9653" w:type="dxa"/>
            <w:gridSpan w:val="3"/>
            <w:vMerge w:val="restart"/>
            <w:shd w:val="clear" w:color="auto" w:fill="auto"/>
            <w:tcMar>
              <w:right w:w="142" w:type="dxa"/>
            </w:tcMar>
          </w:tcPr>
          <w:p w:rsidR="004176C8" w:rsidRPr="000B0378" w:rsidRDefault="004176C8" w:rsidP="005606A8">
            <w:pPr>
              <w:pStyle w:val="NormlWeb"/>
              <w:spacing w:before="0" w:beforeAutospacing="0" w:after="0" w:afterAutospacing="0"/>
              <w:jc w:val="both"/>
              <w:textAlignment w:val="baseline"/>
              <w:rPr>
                <w:rFonts w:ascii="Garamond" w:hAnsi="Garamond"/>
                <w:sz w:val="22"/>
              </w:rPr>
            </w:pPr>
            <w:r w:rsidRPr="000B0378">
              <w:rPr>
                <w:rFonts w:ascii="Garamond" w:hAnsi="Garamond"/>
                <w:sz w:val="22"/>
              </w:rPr>
              <w:t>Magyarázd a</w:t>
            </w:r>
            <w:r w:rsidR="001859A1" w:rsidRPr="000B0378">
              <w:rPr>
                <w:rFonts w:ascii="Garamond" w:hAnsi="Garamond"/>
                <w:sz w:val="22"/>
              </w:rPr>
              <w:t xml:space="preserve"> következő lapokon lévő</w:t>
            </w:r>
            <w:r w:rsidRPr="000B0378">
              <w:rPr>
                <w:rFonts w:ascii="Garamond" w:hAnsi="Garamond"/>
                <w:sz w:val="22"/>
              </w:rPr>
              <w:t xml:space="preserve"> találati halmazt! Mit tudhatunk meg a megadott információkból?</w:t>
            </w:r>
          </w:p>
          <w:p w:rsidR="004176C8" w:rsidRPr="000B0378" w:rsidRDefault="004176C8" w:rsidP="005606A8">
            <w:pPr>
              <w:pStyle w:val="NormlWeb"/>
              <w:spacing w:before="0" w:beforeAutospacing="0" w:after="0" w:afterAutospacing="0"/>
              <w:jc w:val="both"/>
              <w:textAlignment w:val="baseline"/>
              <w:rPr>
                <w:rFonts w:ascii="Garamond" w:hAnsi="Garamond"/>
                <w:sz w:val="22"/>
              </w:rPr>
            </w:pPr>
            <w:r w:rsidRPr="000B0378">
              <w:rPr>
                <w:rFonts w:ascii="Garamond" w:hAnsi="Garamond"/>
                <w:sz w:val="22"/>
              </w:rPr>
              <w:t xml:space="preserve">Ehhez még </w:t>
            </w:r>
            <w:r w:rsidRPr="000B0378">
              <w:rPr>
                <w:rFonts w:ascii="Garamond" w:hAnsi="Garamond"/>
                <w:b/>
                <w:sz w:val="22"/>
              </w:rPr>
              <w:t>ne használj</w:t>
            </w:r>
            <w:r w:rsidR="00044D35" w:rsidRPr="000B0378">
              <w:rPr>
                <w:rFonts w:ascii="Garamond" w:hAnsi="Garamond"/>
                <w:b/>
                <w:sz w:val="22"/>
              </w:rPr>
              <w:t xml:space="preserve"> könyvtárat,</w:t>
            </w:r>
            <w:r w:rsidRPr="000B0378">
              <w:rPr>
                <w:rFonts w:ascii="Garamond" w:hAnsi="Garamond"/>
                <w:b/>
                <w:sz w:val="22"/>
              </w:rPr>
              <w:t xml:space="preserve"> internetet</w:t>
            </w:r>
            <w:r w:rsidR="00044D35" w:rsidRPr="000B0378">
              <w:rPr>
                <w:rFonts w:ascii="Garamond" w:hAnsi="Garamond"/>
                <w:sz w:val="22"/>
              </w:rPr>
              <w:t>!</w:t>
            </w:r>
            <w:r w:rsidRPr="000B0378">
              <w:rPr>
                <w:rFonts w:ascii="Garamond" w:hAnsi="Garamond"/>
                <w:sz w:val="22"/>
              </w:rPr>
              <w:t xml:space="preserve"> </w:t>
            </w:r>
            <w:r w:rsidR="00044D35" w:rsidRPr="000B0378">
              <w:rPr>
                <w:rFonts w:ascii="Garamond" w:hAnsi="Garamond"/>
                <w:sz w:val="22"/>
              </w:rPr>
              <w:t>Meglévő tudásod alapján elemezd a</w:t>
            </w:r>
            <w:r w:rsidRPr="000B0378">
              <w:rPr>
                <w:rFonts w:ascii="Garamond" w:hAnsi="Garamond"/>
                <w:sz w:val="22"/>
              </w:rPr>
              <w:t xml:space="preserve"> listát, hogy mindenki lássa, érted a találati halmaz használatát!</w:t>
            </w:r>
          </w:p>
          <w:p w:rsidR="005606A8" w:rsidRPr="000B0378" w:rsidRDefault="005606A8" w:rsidP="005606A8">
            <w:pPr>
              <w:pStyle w:val="NormlWeb"/>
              <w:spacing w:before="0" w:beforeAutospacing="0" w:after="0" w:afterAutospacing="0"/>
              <w:jc w:val="both"/>
              <w:textAlignment w:val="baseline"/>
              <w:rPr>
                <w:rFonts w:ascii="Garamond" w:hAnsi="Garamond"/>
                <w:sz w:val="12"/>
              </w:rPr>
            </w:pPr>
          </w:p>
          <w:p w:rsidR="004176C8" w:rsidRPr="000B0378" w:rsidRDefault="006508F8" w:rsidP="005606A8">
            <w:pPr>
              <w:pStyle w:val="NormlWeb"/>
              <w:spacing w:before="0" w:beforeAutospacing="0" w:after="0" w:afterAutospacing="0"/>
              <w:jc w:val="both"/>
              <w:textAlignment w:val="baseline"/>
              <w:rPr>
                <w:rFonts w:ascii="Garamond" w:hAnsi="Garamond"/>
                <w:sz w:val="22"/>
              </w:rPr>
            </w:pPr>
            <w:r w:rsidRPr="000B0378">
              <w:rPr>
                <w:rFonts w:ascii="Garamond" w:hAnsi="Garamond"/>
                <w:b/>
                <w:sz w:val="22"/>
              </w:rPr>
              <w:t>a)</w:t>
            </w:r>
            <w:r w:rsidRPr="000B0378">
              <w:rPr>
                <w:rFonts w:ascii="Garamond" w:hAnsi="Garamond"/>
                <w:sz w:val="22"/>
              </w:rPr>
              <w:t xml:space="preserve"> Elemezd a találati halmazt a megadott szempontok segítségével!</w:t>
            </w:r>
          </w:p>
          <w:p w:rsidR="005606A8" w:rsidRPr="000B0378" w:rsidRDefault="005606A8" w:rsidP="002F76F3">
            <w:pPr>
              <w:pStyle w:val="NormlWeb"/>
              <w:spacing w:before="0" w:beforeAutospacing="0" w:after="0" w:afterAutospacing="0"/>
              <w:jc w:val="both"/>
              <w:textAlignment w:val="baseline"/>
              <w:rPr>
                <w:rFonts w:ascii="Garamond" w:hAnsi="Garamond"/>
                <w:sz w:val="10"/>
              </w:rPr>
            </w:pPr>
          </w:p>
          <w:p w:rsidR="00EA720D" w:rsidRPr="000B0378" w:rsidRDefault="00EA720D" w:rsidP="005E73D3">
            <w:pPr>
              <w:pStyle w:val="NormlWeb"/>
              <w:spacing w:before="0" w:beforeAutospacing="0" w:after="0" w:afterAutospacing="0"/>
              <w:jc w:val="center"/>
              <w:textAlignment w:val="baseline"/>
              <w:rPr>
                <w:rFonts w:ascii="Garamond" w:hAnsi="Garamond"/>
                <w:sz w:val="22"/>
              </w:rPr>
            </w:pPr>
            <w:r w:rsidRPr="000B0378">
              <w:rPr>
                <w:rFonts w:ascii="Garamond" w:hAnsi="Garamond"/>
                <w:sz w:val="22"/>
              </w:rPr>
              <w:t>„</w:t>
            </w:r>
            <w:r w:rsidRPr="000B0378">
              <w:rPr>
                <w:rFonts w:ascii="Garamond" w:hAnsi="Garamond"/>
                <w:b/>
                <w:sz w:val="22"/>
              </w:rPr>
              <w:t>ivóvíz</w:t>
            </w:r>
            <w:r w:rsidRPr="000B0378">
              <w:rPr>
                <w:rFonts w:ascii="Garamond" w:hAnsi="Garamond"/>
                <w:sz w:val="22"/>
              </w:rPr>
              <w:t>” Nagyjából 607 000 találat (0,48 másodperc)</w:t>
            </w:r>
          </w:p>
          <w:p w:rsidR="00EA720D" w:rsidRPr="005E73D3" w:rsidRDefault="00EA720D" w:rsidP="00EA720D">
            <w:pPr>
              <w:pStyle w:val="NormlWeb"/>
              <w:spacing w:before="0" w:beforeAutospacing="0" w:after="0" w:afterAutospacing="0"/>
              <w:jc w:val="both"/>
              <w:textAlignment w:val="baseline"/>
              <w:rPr>
                <w:rFonts w:ascii="Garamond" w:hAnsi="Garamond"/>
                <w:sz w:val="14"/>
              </w:rPr>
            </w:pPr>
          </w:p>
          <w:p w:rsidR="00EA720D" w:rsidRPr="00EA720D" w:rsidRDefault="00EA720D" w:rsidP="00EA720D">
            <w:pPr>
              <w:pStyle w:val="NormlWeb"/>
              <w:spacing w:before="0" w:beforeAutospacing="0" w:after="0" w:afterAutospacing="0"/>
              <w:jc w:val="both"/>
              <w:textAlignment w:val="baseline"/>
              <w:rPr>
                <w:rFonts w:ascii="Garamond" w:hAnsi="Garamond"/>
                <w:b/>
                <w:sz w:val="22"/>
                <w:u w:val="single"/>
              </w:rPr>
            </w:pPr>
            <w:r w:rsidRPr="00EA720D">
              <w:rPr>
                <w:rFonts w:ascii="Garamond" w:hAnsi="Garamond"/>
                <w:b/>
                <w:sz w:val="22"/>
                <w:u w:val="single"/>
              </w:rPr>
              <w:t xml:space="preserve">Ivóvíz – </w:t>
            </w:r>
            <w:proofErr w:type="spellStart"/>
            <w:r w:rsidRPr="00EA720D">
              <w:rPr>
                <w:rFonts w:ascii="Garamond" w:hAnsi="Garamond"/>
                <w:b/>
                <w:sz w:val="22"/>
                <w:u w:val="single"/>
              </w:rPr>
              <w:t>Wikipédia</w:t>
            </w:r>
            <w:proofErr w:type="spellEnd"/>
          </w:p>
          <w:p w:rsidR="00EA720D" w:rsidRPr="00EA720D" w:rsidRDefault="00EA720D" w:rsidP="00EA720D">
            <w:pPr>
              <w:pStyle w:val="NormlWeb"/>
              <w:spacing w:before="0" w:beforeAutospacing="0" w:after="0" w:afterAutospacing="0"/>
              <w:jc w:val="both"/>
              <w:textAlignment w:val="baseline"/>
              <w:rPr>
                <w:rFonts w:ascii="Garamond" w:hAnsi="Garamond"/>
                <w:sz w:val="22"/>
              </w:rPr>
            </w:pPr>
            <w:r w:rsidRPr="00EA720D">
              <w:rPr>
                <w:rFonts w:ascii="Garamond" w:hAnsi="Garamond"/>
                <w:sz w:val="22"/>
              </w:rPr>
              <w:t>https://hu.wikipedia.org/wiki/Ivóvíz</w:t>
            </w:r>
          </w:p>
          <w:p w:rsidR="00EA720D" w:rsidRPr="00EA720D" w:rsidRDefault="00EA720D" w:rsidP="00EA720D">
            <w:pPr>
              <w:pStyle w:val="NormlWeb"/>
              <w:spacing w:before="0" w:beforeAutospacing="0" w:after="0" w:afterAutospacing="0"/>
              <w:jc w:val="both"/>
              <w:textAlignment w:val="baseline"/>
              <w:rPr>
                <w:rFonts w:ascii="Garamond" w:hAnsi="Garamond"/>
                <w:sz w:val="22"/>
              </w:rPr>
            </w:pPr>
            <w:r w:rsidRPr="00EA720D">
              <w:rPr>
                <w:rFonts w:ascii="Garamond" w:hAnsi="Garamond"/>
                <w:sz w:val="22"/>
              </w:rPr>
              <w:t xml:space="preserve">Az </w:t>
            </w:r>
            <w:r w:rsidRPr="00EA720D">
              <w:rPr>
                <w:rFonts w:ascii="Garamond" w:hAnsi="Garamond"/>
                <w:b/>
                <w:sz w:val="22"/>
              </w:rPr>
              <w:t xml:space="preserve">ivóvíz </w:t>
            </w:r>
            <w:r w:rsidRPr="00EA720D">
              <w:rPr>
                <w:rFonts w:ascii="Garamond" w:hAnsi="Garamond"/>
                <w:sz w:val="22"/>
              </w:rPr>
              <w:t xml:space="preserve">az ember által fogyasztásra alkalmas víz, amely megfelel az ivóvíz szabványok előírásainak. Amennyiben oldott </w:t>
            </w:r>
            <w:proofErr w:type="spellStart"/>
            <w:r w:rsidRPr="00EA720D">
              <w:rPr>
                <w:rFonts w:ascii="Garamond" w:hAnsi="Garamond"/>
                <w:sz w:val="22"/>
              </w:rPr>
              <w:t>ásványianyag</w:t>
            </w:r>
            <w:proofErr w:type="spellEnd"/>
            <w:r w:rsidRPr="00EA720D">
              <w:rPr>
                <w:rFonts w:ascii="Garamond" w:hAnsi="Garamond"/>
                <w:sz w:val="22"/>
              </w:rPr>
              <w:t xml:space="preserve"> tartalma meghaladja az 500 mg/l-t, ásványvíznek minősül, és „ásványvíz” felirattal palackozható. Ivóvíz hagyományosan artézi kútból, természetes forrásból, tavakból, folyókból, </w:t>
            </w:r>
            <w:proofErr w:type="gramStart"/>
            <w:r w:rsidRPr="00EA720D">
              <w:rPr>
                <w:rFonts w:ascii="Garamond" w:hAnsi="Garamond"/>
                <w:sz w:val="22"/>
              </w:rPr>
              <w:t>tengerből ..</w:t>
            </w:r>
            <w:proofErr w:type="gramEnd"/>
            <w:r w:rsidRPr="00EA720D">
              <w:rPr>
                <w:rFonts w:ascii="Garamond" w:hAnsi="Garamond"/>
                <w:sz w:val="22"/>
              </w:rPr>
              <w:t>.</w:t>
            </w:r>
          </w:p>
          <w:tbl>
            <w:tblPr>
              <w:tblW w:w="9223" w:type="dxa"/>
              <w:tblLayout w:type="fixed"/>
              <w:tblCellMar>
                <w:top w:w="15" w:type="dxa"/>
                <w:left w:w="15" w:type="dxa"/>
                <w:bottom w:w="15" w:type="dxa"/>
                <w:right w:w="15" w:type="dxa"/>
              </w:tblCellMar>
              <w:tblLook w:val="04A0" w:firstRow="1" w:lastRow="0" w:firstColumn="1" w:lastColumn="0" w:noHBand="0" w:noVBand="1"/>
            </w:tblPr>
            <w:tblGrid>
              <w:gridCol w:w="1852"/>
              <w:gridCol w:w="3544"/>
              <w:gridCol w:w="3827"/>
            </w:tblGrid>
            <w:tr w:rsidR="00EA720D" w:rsidRPr="00AF41FA" w:rsidTr="005E73D3">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0B0378" w:rsidRDefault="00EA720D" w:rsidP="006B52A6">
                  <w:pPr>
                    <w:spacing w:after="0" w:line="240" w:lineRule="auto"/>
                    <w:jc w:val="center"/>
                    <w:rPr>
                      <w:rFonts w:ascii="Garamond" w:eastAsia="Times New Roman" w:hAnsi="Garamond" w:cs="Times New Roman"/>
                      <w:sz w:val="20"/>
                      <w:szCs w:val="24"/>
                      <w:lang w:eastAsia="hu-HU"/>
                    </w:rPr>
                  </w:pPr>
                  <w:r w:rsidRPr="006508F8">
                    <w:rPr>
                      <w:rFonts w:ascii="Times New Roman" w:hAnsi="Times New Roman" w:cs="Times New Roman"/>
                      <w:b/>
                      <w:u w:val="single"/>
                    </w:rPr>
                    <w:t>‎</w:t>
                  </w:r>
                  <w:r w:rsidRPr="006508F8">
                    <w:rPr>
                      <w:rFonts w:ascii="Garamond" w:eastAsia="Times New Roman" w:hAnsi="Garamond" w:cs="Times New Roman"/>
                      <w:b/>
                      <w:sz w:val="24"/>
                      <w:szCs w:val="24"/>
                      <w:u w:val="single"/>
                      <w:lang w:eastAsia="hu-HU"/>
                    </w:rPr>
                    <w:t xml:space="preserve"> </w:t>
                  </w:r>
                  <w:r w:rsidRPr="000B0378">
                    <w:rPr>
                      <w:rFonts w:ascii="Garamond" w:eastAsia="Times New Roman" w:hAnsi="Garamond" w:cs="Times New Roman"/>
                      <w:b/>
                      <w:bCs/>
                      <w:i/>
                      <w:iCs/>
                      <w:color w:val="000000"/>
                      <w:sz w:val="20"/>
                      <w:szCs w:val="24"/>
                      <w:lang w:eastAsia="hu-HU"/>
                    </w:rPr>
                    <w:t>Az ivóvízről szól?</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0B0378" w:rsidRDefault="00EA720D" w:rsidP="006B52A6">
                  <w:pPr>
                    <w:spacing w:after="0" w:line="240" w:lineRule="auto"/>
                    <w:jc w:val="center"/>
                    <w:rPr>
                      <w:rFonts w:ascii="Garamond" w:eastAsia="Times New Roman" w:hAnsi="Garamond" w:cs="Times New Roman"/>
                      <w:sz w:val="20"/>
                      <w:szCs w:val="24"/>
                      <w:lang w:eastAsia="hu-HU"/>
                    </w:rPr>
                  </w:pPr>
                  <w:r w:rsidRPr="000B0378">
                    <w:rPr>
                      <w:rFonts w:ascii="Garamond" w:eastAsia="Times New Roman" w:hAnsi="Garamond" w:cs="Times New Roman"/>
                      <w:b/>
                      <w:bCs/>
                      <w:i/>
                      <w:iCs/>
                      <w:color w:val="000000"/>
                      <w:sz w:val="20"/>
                      <w:szCs w:val="24"/>
                      <w:lang w:eastAsia="hu-HU"/>
                    </w:rPr>
                    <w:t>Megbízható, hiteles?</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0B0378" w:rsidRDefault="00EA720D" w:rsidP="006B52A6">
                  <w:pPr>
                    <w:spacing w:after="0" w:line="240" w:lineRule="auto"/>
                    <w:jc w:val="center"/>
                    <w:rPr>
                      <w:rFonts w:ascii="Garamond" w:eastAsia="Times New Roman" w:hAnsi="Garamond" w:cs="Times New Roman"/>
                      <w:sz w:val="20"/>
                      <w:szCs w:val="24"/>
                      <w:lang w:eastAsia="hu-HU"/>
                    </w:rPr>
                  </w:pPr>
                  <w:r w:rsidRPr="000B0378">
                    <w:rPr>
                      <w:rFonts w:ascii="Garamond" w:eastAsia="Times New Roman" w:hAnsi="Garamond" w:cs="Times New Roman"/>
                      <w:b/>
                      <w:bCs/>
                      <w:i/>
                      <w:iCs/>
                      <w:color w:val="000000"/>
                      <w:sz w:val="20"/>
                      <w:szCs w:val="24"/>
                      <w:lang w:eastAsia="hu-HU"/>
                    </w:rPr>
                    <w:t>Az ivóvíz minőségi szempontjairól lehet szó benne?</w:t>
                  </w:r>
                </w:p>
              </w:tc>
            </w:tr>
            <w:tr w:rsidR="00EA720D" w:rsidRPr="00AF41FA" w:rsidTr="005E73D3">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7C04D6" w:rsidRDefault="00EA720D" w:rsidP="006B52A6">
                  <w:pPr>
                    <w:spacing w:after="0" w:line="240" w:lineRule="auto"/>
                    <w:rPr>
                      <w:rFonts w:ascii="Garamond" w:eastAsia="Times New Roman" w:hAnsi="Garamond" w:cs="Times New Roman"/>
                      <w:b/>
                      <w:color w:val="008000"/>
                      <w:sz w:val="20"/>
                      <w:szCs w:val="24"/>
                      <w:u w:val="single"/>
                      <w:lang w:eastAsia="hu-HU"/>
                    </w:rPr>
                  </w:pPr>
                  <w:r w:rsidRPr="007C04D6">
                    <w:rPr>
                      <w:rFonts w:ascii="Garamond" w:eastAsia="Times New Roman" w:hAnsi="Garamond" w:cs="Times New Roman"/>
                      <w:b/>
                      <w:color w:val="008000"/>
                      <w:sz w:val="20"/>
                      <w:szCs w:val="24"/>
                      <w:u w:val="single"/>
                      <w:lang w:eastAsia="hu-HU"/>
                    </w:rPr>
                    <w:t>- teljes mértékben</w:t>
                  </w:r>
                </w:p>
                <w:p w:rsidR="00EA720D" w:rsidRPr="000B0378" w:rsidRDefault="00EA720D" w:rsidP="006B52A6">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color w:val="000000"/>
                      <w:sz w:val="20"/>
                      <w:szCs w:val="24"/>
                      <w:lang w:eastAsia="hu-HU"/>
                    </w:rPr>
                    <w:t>- részben</w:t>
                  </w:r>
                </w:p>
                <w:p w:rsidR="00EA720D" w:rsidRPr="000B0378" w:rsidRDefault="00EA720D" w:rsidP="006B52A6">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color w:val="000000"/>
                      <w:sz w:val="20"/>
                      <w:szCs w:val="24"/>
                      <w:lang w:eastAsia="hu-HU"/>
                    </w:rPr>
                    <w:t>- egyáltalán nem</w:t>
                  </w:r>
                </w:p>
                <w:p w:rsidR="00EA720D" w:rsidRPr="000B0378" w:rsidRDefault="00EA720D" w:rsidP="006B52A6">
                  <w:pPr>
                    <w:spacing w:after="0" w:line="240" w:lineRule="auto"/>
                    <w:rPr>
                      <w:rFonts w:ascii="Garamond" w:eastAsia="Times New Roman" w:hAnsi="Garamond" w:cs="Times New Roman"/>
                      <w:color w:val="000000"/>
                      <w:sz w:val="20"/>
                      <w:szCs w:val="24"/>
                      <w:lang w:eastAsia="hu-HU"/>
                    </w:rPr>
                  </w:pPr>
                  <w:r w:rsidRPr="000B0378">
                    <w:rPr>
                      <w:rFonts w:ascii="Garamond" w:eastAsia="Times New Roman" w:hAnsi="Garamond" w:cs="Times New Roman"/>
                      <w:color w:val="000000"/>
                      <w:sz w:val="20"/>
                      <w:szCs w:val="24"/>
                      <w:lang w:eastAsia="hu-HU"/>
                    </w:rPr>
                    <w:t>- nem tudni</w:t>
                  </w:r>
                </w:p>
                <w:p w:rsidR="000B0378" w:rsidRPr="000B0378" w:rsidRDefault="000B0378" w:rsidP="000B0378">
                  <w:pPr>
                    <w:spacing w:after="0" w:line="240" w:lineRule="auto"/>
                    <w:rPr>
                      <w:rFonts w:ascii="Garamond" w:eastAsia="Times New Roman" w:hAnsi="Garamond" w:cs="Times New Roman"/>
                      <w:i/>
                      <w:color w:val="008000"/>
                      <w:sz w:val="20"/>
                      <w:szCs w:val="24"/>
                      <w:lang w:eastAsia="hu-HU"/>
                    </w:rPr>
                  </w:pPr>
                  <w:r w:rsidRPr="000B0378">
                    <w:rPr>
                      <w:rFonts w:ascii="Garamond" w:eastAsia="Times New Roman" w:hAnsi="Garamond" w:cs="Times New Roman"/>
                      <w:i/>
                      <w:color w:val="008000"/>
                      <w:sz w:val="20"/>
                      <w:szCs w:val="24"/>
                      <w:lang w:eastAsia="hu-HU"/>
                    </w:rPr>
                    <w:t>1. item: aláhúzás</w:t>
                  </w:r>
                </w:p>
                <w:p w:rsidR="000B0378" w:rsidRPr="000B0378" w:rsidRDefault="000B0378" w:rsidP="000B0378">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i/>
                      <w:color w:val="008000"/>
                      <w:sz w:val="20"/>
                      <w:szCs w:val="24"/>
                      <w:lang w:eastAsia="hu-HU"/>
                    </w:rPr>
                    <w:t>2. item: indoklás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0B0378" w:rsidRDefault="00EA720D" w:rsidP="006B52A6">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color w:val="000000"/>
                      <w:sz w:val="20"/>
                      <w:szCs w:val="24"/>
                      <w:lang w:eastAsia="hu-HU"/>
                    </w:rPr>
                    <w:t>- lektorált (tudományosan ellenőrzött)</w:t>
                  </w:r>
                </w:p>
                <w:p w:rsidR="00EA720D" w:rsidRPr="000B0378" w:rsidRDefault="00EA720D" w:rsidP="006B52A6">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color w:val="000000"/>
                      <w:sz w:val="20"/>
                      <w:szCs w:val="24"/>
                      <w:lang w:eastAsia="hu-HU"/>
                    </w:rPr>
                    <w:t>- ellenőrzött</w:t>
                  </w:r>
                </w:p>
                <w:p w:rsidR="00EA720D" w:rsidRPr="007C04D6" w:rsidRDefault="00EA720D" w:rsidP="006B52A6">
                  <w:pPr>
                    <w:spacing w:after="0" w:line="240" w:lineRule="auto"/>
                    <w:rPr>
                      <w:rFonts w:ascii="Garamond" w:eastAsia="Times New Roman" w:hAnsi="Garamond" w:cs="Times New Roman"/>
                      <w:b/>
                      <w:color w:val="008000"/>
                      <w:sz w:val="20"/>
                      <w:szCs w:val="24"/>
                      <w:u w:val="single"/>
                      <w:lang w:eastAsia="hu-HU"/>
                    </w:rPr>
                  </w:pPr>
                  <w:r w:rsidRPr="007C04D6">
                    <w:rPr>
                      <w:rFonts w:ascii="Garamond" w:eastAsia="Times New Roman" w:hAnsi="Garamond" w:cs="Times New Roman"/>
                      <w:b/>
                      <w:color w:val="008000"/>
                      <w:sz w:val="20"/>
                      <w:szCs w:val="24"/>
                      <w:u w:val="single"/>
                      <w:lang w:eastAsia="hu-HU"/>
                    </w:rPr>
                    <w:t>- bárki által publikált</w:t>
                  </w:r>
                </w:p>
                <w:p w:rsidR="00EA720D" w:rsidRPr="000B0378" w:rsidRDefault="00EA720D" w:rsidP="006B52A6">
                  <w:pPr>
                    <w:spacing w:after="0" w:line="240" w:lineRule="auto"/>
                    <w:rPr>
                      <w:rFonts w:ascii="Garamond" w:eastAsia="Times New Roman" w:hAnsi="Garamond" w:cs="Times New Roman"/>
                      <w:color w:val="000000"/>
                      <w:sz w:val="20"/>
                      <w:szCs w:val="24"/>
                      <w:lang w:eastAsia="hu-HU"/>
                    </w:rPr>
                  </w:pPr>
                  <w:r w:rsidRPr="000B0378">
                    <w:rPr>
                      <w:rFonts w:ascii="Garamond" w:eastAsia="Times New Roman" w:hAnsi="Garamond" w:cs="Times New Roman"/>
                      <w:color w:val="000000"/>
                      <w:sz w:val="20"/>
                      <w:szCs w:val="24"/>
                      <w:lang w:eastAsia="hu-HU"/>
                    </w:rPr>
                    <w:t>- nem tudni</w:t>
                  </w:r>
                </w:p>
                <w:p w:rsidR="000B0378" w:rsidRPr="000B0378" w:rsidRDefault="000B0378" w:rsidP="000B0378">
                  <w:pPr>
                    <w:spacing w:after="0" w:line="240" w:lineRule="auto"/>
                    <w:rPr>
                      <w:rFonts w:ascii="Garamond" w:eastAsia="Times New Roman" w:hAnsi="Garamond" w:cs="Times New Roman"/>
                      <w:i/>
                      <w:color w:val="008000"/>
                      <w:sz w:val="20"/>
                      <w:szCs w:val="24"/>
                      <w:lang w:eastAsia="hu-HU"/>
                    </w:rPr>
                  </w:pPr>
                  <w:r w:rsidRPr="000B0378">
                    <w:rPr>
                      <w:rFonts w:ascii="Garamond" w:eastAsia="Times New Roman" w:hAnsi="Garamond" w:cs="Times New Roman"/>
                      <w:i/>
                      <w:color w:val="008000"/>
                      <w:sz w:val="20"/>
                      <w:szCs w:val="24"/>
                      <w:lang w:eastAsia="hu-HU"/>
                    </w:rPr>
                    <w:t>3. item: aláhúzás</w:t>
                  </w:r>
                </w:p>
                <w:p w:rsidR="000B0378" w:rsidRPr="000B0378" w:rsidRDefault="000B0378" w:rsidP="000B0378">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i/>
                      <w:color w:val="008000"/>
                      <w:sz w:val="20"/>
                      <w:szCs w:val="24"/>
                      <w:lang w:eastAsia="hu-HU"/>
                    </w:rPr>
                    <w:t>4. item: indoklás</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0B0378" w:rsidRDefault="00EA720D" w:rsidP="006B52A6">
                  <w:pPr>
                    <w:spacing w:after="0" w:line="240" w:lineRule="auto"/>
                    <w:rPr>
                      <w:rFonts w:ascii="Garamond" w:eastAsia="Times New Roman" w:hAnsi="Garamond" w:cs="Times New Roman"/>
                      <w:color w:val="000000"/>
                      <w:sz w:val="20"/>
                      <w:szCs w:val="24"/>
                      <w:lang w:eastAsia="hu-HU"/>
                    </w:rPr>
                  </w:pPr>
                  <w:r w:rsidRPr="000B0378">
                    <w:rPr>
                      <w:rFonts w:ascii="Garamond" w:eastAsia="Times New Roman" w:hAnsi="Garamond" w:cs="Times New Roman"/>
                      <w:color w:val="000000"/>
                      <w:sz w:val="20"/>
                      <w:szCs w:val="24"/>
                      <w:lang w:eastAsia="hu-HU"/>
                    </w:rPr>
                    <w:t>- biztos</w:t>
                  </w:r>
                </w:p>
                <w:p w:rsidR="00EA720D" w:rsidRPr="007C04D6" w:rsidRDefault="00EA720D" w:rsidP="006B52A6">
                  <w:pPr>
                    <w:spacing w:after="0" w:line="240" w:lineRule="auto"/>
                    <w:rPr>
                      <w:rFonts w:ascii="Garamond" w:eastAsia="Times New Roman" w:hAnsi="Garamond" w:cs="Times New Roman"/>
                      <w:b/>
                      <w:color w:val="008000"/>
                      <w:sz w:val="20"/>
                      <w:szCs w:val="24"/>
                      <w:u w:val="single"/>
                      <w:lang w:eastAsia="hu-HU"/>
                    </w:rPr>
                  </w:pPr>
                  <w:r w:rsidRPr="007C04D6">
                    <w:rPr>
                      <w:rFonts w:ascii="Garamond" w:eastAsia="Times New Roman" w:hAnsi="Garamond" w:cs="Times New Roman"/>
                      <w:b/>
                      <w:color w:val="008000"/>
                      <w:sz w:val="20"/>
                      <w:szCs w:val="24"/>
                      <w:u w:val="single"/>
                      <w:lang w:eastAsia="hu-HU"/>
                    </w:rPr>
                    <w:t>- elképzelhető</w:t>
                  </w:r>
                </w:p>
                <w:p w:rsidR="00EA720D" w:rsidRPr="000B0378" w:rsidRDefault="00EA720D" w:rsidP="006B52A6">
                  <w:pPr>
                    <w:spacing w:after="0" w:line="240" w:lineRule="auto"/>
                    <w:rPr>
                      <w:rFonts w:ascii="Garamond" w:eastAsia="Times New Roman" w:hAnsi="Garamond" w:cs="Times New Roman"/>
                      <w:color w:val="000000"/>
                      <w:sz w:val="20"/>
                      <w:szCs w:val="24"/>
                      <w:lang w:eastAsia="hu-HU"/>
                    </w:rPr>
                  </w:pPr>
                  <w:r w:rsidRPr="000B0378">
                    <w:rPr>
                      <w:rFonts w:ascii="Garamond" w:eastAsia="Times New Roman" w:hAnsi="Garamond" w:cs="Times New Roman"/>
                      <w:color w:val="000000"/>
                      <w:sz w:val="20"/>
                      <w:szCs w:val="24"/>
                      <w:lang w:eastAsia="hu-HU"/>
                    </w:rPr>
                    <w:t>- nem valószínű</w:t>
                  </w:r>
                </w:p>
                <w:p w:rsidR="00EA720D" w:rsidRPr="000B0378" w:rsidRDefault="00EA720D" w:rsidP="006B52A6">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color w:val="000000"/>
                      <w:sz w:val="20"/>
                      <w:szCs w:val="24"/>
                      <w:lang w:eastAsia="hu-HU"/>
                    </w:rPr>
                    <w:t>- biztos nem</w:t>
                  </w:r>
                </w:p>
                <w:p w:rsidR="00EA720D" w:rsidRPr="000B0378" w:rsidRDefault="00EA720D" w:rsidP="006B52A6">
                  <w:pPr>
                    <w:spacing w:after="0" w:line="240" w:lineRule="auto"/>
                    <w:rPr>
                      <w:rFonts w:ascii="Garamond" w:eastAsia="Times New Roman" w:hAnsi="Garamond" w:cs="Times New Roman"/>
                      <w:color w:val="000000"/>
                      <w:sz w:val="20"/>
                      <w:szCs w:val="24"/>
                      <w:lang w:eastAsia="hu-HU"/>
                    </w:rPr>
                  </w:pPr>
                  <w:r w:rsidRPr="000B0378">
                    <w:rPr>
                      <w:rFonts w:ascii="Garamond" w:eastAsia="Times New Roman" w:hAnsi="Garamond" w:cs="Times New Roman"/>
                      <w:color w:val="000000"/>
                      <w:sz w:val="20"/>
                      <w:szCs w:val="24"/>
                      <w:lang w:eastAsia="hu-HU"/>
                    </w:rPr>
                    <w:t>- nem tudni</w:t>
                  </w:r>
                </w:p>
                <w:p w:rsidR="000B0378" w:rsidRPr="000B0378" w:rsidRDefault="000B0378" w:rsidP="000B0378">
                  <w:pPr>
                    <w:spacing w:after="0" w:line="240" w:lineRule="auto"/>
                    <w:rPr>
                      <w:rFonts w:ascii="Garamond" w:eastAsia="Times New Roman" w:hAnsi="Garamond" w:cs="Times New Roman"/>
                      <w:i/>
                      <w:color w:val="008000"/>
                      <w:sz w:val="20"/>
                      <w:szCs w:val="24"/>
                      <w:lang w:eastAsia="hu-HU"/>
                    </w:rPr>
                  </w:pPr>
                  <w:r w:rsidRPr="000B0378">
                    <w:rPr>
                      <w:rFonts w:ascii="Garamond" w:eastAsia="Times New Roman" w:hAnsi="Garamond" w:cs="Times New Roman"/>
                      <w:i/>
                      <w:color w:val="008000"/>
                      <w:sz w:val="20"/>
                      <w:szCs w:val="24"/>
                      <w:lang w:eastAsia="hu-HU"/>
                    </w:rPr>
                    <w:t>5. item: aláhúzás</w:t>
                  </w:r>
                </w:p>
                <w:p w:rsidR="000B0378" w:rsidRPr="000B0378" w:rsidRDefault="000B0378" w:rsidP="000B0378">
                  <w:pPr>
                    <w:spacing w:after="0" w:line="240" w:lineRule="auto"/>
                    <w:rPr>
                      <w:rFonts w:ascii="Garamond" w:eastAsia="Times New Roman" w:hAnsi="Garamond" w:cs="Times New Roman"/>
                      <w:sz w:val="20"/>
                      <w:szCs w:val="24"/>
                      <w:lang w:eastAsia="hu-HU"/>
                    </w:rPr>
                  </w:pPr>
                  <w:r w:rsidRPr="000B0378">
                    <w:rPr>
                      <w:rFonts w:ascii="Garamond" w:eastAsia="Times New Roman" w:hAnsi="Garamond" w:cs="Times New Roman"/>
                      <w:i/>
                      <w:color w:val="008000"/>
                      <w:sz w:val="20"/>
                      <w:szCs w:val="24"/>
                      <w:lang w:eastAsia="hu-HU"/>
                    </w:rPr>
                    <w:t>6. item: indoklás</w:t>
                  </w:r>
                </w:p>
              </w:tc>
            </w:tr>
          </w:tbl>
          <w:p w:rsidR="00EA720D" w:rsidRPr="000B0378" w:rsidRDefault="00EA720D" w:rsidP="00EA720D">
            <w:pPr>
              <w:pStyle w:val="NormlWeb"/>
              <w:spacing w:before="0" w:beforeAutospacing="0" w:after="0" w:afterAutospacing="0"/>
              <w:jc w:val="both"/>
              <w:textAlignment w:val="baseline"/>
              <w:rPr>
                <w:rFonts w:ascii="Garamond" w:hAnsi="Garamond"/>
                <w:sz w:val="12"/>
              </w:rPr>
            </w:pPr>
          </w:p>
          <w:p w:rsidR="00EA720D" w:rsidRDefault="00EA720D" w:rsidP="00EA720D">
            <w:pPr>
              <w:pStyle w:val="NormlWeb"/>
              <w:spacing w:before="0" w:beforeAutospacing="0" w:after="0" w:afterAutospacing="0"/>
              <w:jc w:val="both"/>
              <w:textAlignment w:val="baseline"/>
              <w:rPr>
                <w:rFonts w:ascii="Garamond" w:hAnsi="Garamond"/>
                <w:sz w:val="22"/>
              </w:rPr>
            </w:pPr>
            <w:r w:rsidRPr="000B0378">
              <w:rPr>
                <w:rFonts w:ascii="Garamond" w:hAnsi="Garamond"/>
                <w:sz w:val="22"/>
              </w:rPr>
              <w:t>Kattintanál-e a fenti kérdésben erre a találatra? A táblázatban tett jelöléseidet felhasználva, azokat is magyarázva indokold válaszod!</w:t>
            </w:r>
          </w:p>
          <w:p w:rsidR="000F3ECC" w:rsidRPr="000E66F4" w:rsidRDefault="000F3ECC" w:rsidP="00EA720D">
            <w:pPr>
              <w:pStyle w:val="NormlWeb"/>
              <w:spacing w:before="0" w:beforeAutospacing="0" w:after="0" w:afterAutospacing="0"/>
              <w:jc w:val="both"/>
              <w:textAlignment w:val="baseline"/>
              <w:rPr>
                <w:rFonts w:ascii="Garamond" w:hAnsi="Garamond"/>
                <w:b/>
                <w:color w:val="008000"/>
                <w:sz w:val="22"/>
              </w:rPr>
            </w:pPr>
            <w:r w:rsidRPr="000E66F4">
              <w:rPr>
                <w:rFonts w:ascii="Garamond" w:hAnsi="Garamond"/>
                <w:i/>
                <w:color w:val="008000"/>
                <w:sz w:val="22"/>
              </w:rPr>
              <w:t>Pl.:</w:t>
            </w:r>
            <w:r w:rsidRPr="000E66F4">
              <w:rPr>
                <w:rFonts w:ascii="Garamond" w:hAnsi="Garamond"/>
                <w:b/>
                <w:color w:val="008000"/>
                <w:sz w:val="22"/>
              </w:rPr>
              <w:t xml:space="preserve"> </w:t>
            </w:r>
            <w:r w:rsidR="007C04D6">
              <w:rPr>
                <w:rFonts w:ascii="Garamond" w:hAnsi="Garamond"/>
                <w:b/>
                <w:color w:val="008000"/>
                <w:sz w:val="22"/>
              </w:rPr>
              <w:t xml:space="preserve">Igen kattintanék </w:t>
            </w:r>
            <w:r w:rsidR="007C04D6" w:rsidRPr="007C04D6">
              <w:rPr>
                <w:rFonts w:ascii="Garamond" w:hAnsi="Garamond"/>
                <w:i/>
                <w:color w:val="008000"/>
                <w:sz w:val="22"/>
              </w:rPr>
              <w:t>(7. item)</w:t>
            </w:r>
            <w:r w:rsidR="007C04D6">
              <w:rPr>
                <w:rFonts w:ascii="Garamond" w:hAnsi="Garamond"/>
                <w:b/>
                <w:color w:val="008000"/>
                <w:sz w:val="22"/>
              </w:rPr>
              <w:t xml:space="preserve">, mert jó kiindulópont lehet, további szempontokat adhat a kereséshez. </w:t>
            </w:r>
            <w:r w:rsidRPr="000E66F4">
              <w:rPr>
                <w:rFonts w:ascii="Garamond" w:hAnsi="Garamond"/>
                <w:b/>
                <w:color w:val="008000"/>
                <w:sz w:val="22"/>
              </w:rPr>
              <w:t xml:space="preserve">A </w:t>
            </w:r>
            <w:proofErr w:type="spellStart"/>
            <w:r w:rsidRPr="000E66F4">
              <w:rPr>
                <w:rFonts w:ascii="Garamond" w:hAnsi="Garamond"/>
                <w:b/>
                <w:color w:val="008000"/>
                <w:sz w:val="22"/>
              </w:rPr>
              <w:t>Wikipédia</w:t>
            </w:r>
            <w:proofErr w:type="spellEnd"/>
            <w:r w:rsidRPr="000E66F4">
              <w:rPr>
                <w:rFonts w:ascii="Garamond" w:hAnsi="Garamond"/>
                <w:b/>
                <w:color w:val="008000"/>
                <w:sz w:val="22"/>
              </w:rPr>
              <w:t xml:space="preserve"> szócikk címe</w:t>
            </w:r>
            <w:r w:rsidR="000E66F4" w:rsidRPr="000E66F4">
              <w:rPr>
                <w:rFonts w:ascii="Garamond" w:hAnsi="Garamond"/>
                <w:b/>
                <w:color w:val="008000"/>
                <w:sz w:val="22"/>
              </w:rPr>
              <w:t xml:space="preserve"> </w:t>
            </w:r>
            <w:r w:rsidR="000E66F4" w:rsidRPr="000E66F4">
              <w:rPr>
                <w:rFonts w:ascii="Garamond" w:hAnsi="Garamond"/>
                <w:i/>
                <w:color w:val="008000"/>
                <w:sz w:val="22"/>
              </w:rPr>
              <w:t>(2. item)</w:t>
            </w:r>
            <w:r w:rsidRPr="000E66F4">
              <w:rPr>
                <w:rFonts w:ascii="Garamond" w:hAnsi="Garamond"/>
                <w:b/>
                <w:color w:val="008000"/>
                <w:sz w:val="22"/>
              </w:rPr>
              <w:t xml:space="preserve"> az ivóvíz, így biztosan arról szól, nem biztos, hogy a vízminőségre is kitér, hiszen az </w:t>
            </w:r>
            <w:proofErr w:type="spellStart"/>
            <w:r w:rsidRPr="000E66F4">
              <w:rPr>
                <w:rFonts w:ascii="Garamond" w:hAnsi="Garamond"/>
                <w:b/>
                <w:color w:val="008000"/>
                <w:sz w:val="22"/>
              </w:rPr>
              <w:t>ivóvízet</w:t>
            </w:r>
            <w:proofErr w:type="spellEnd"/>
            <w:r w:rsidRPr="000E66F4">
              <w:rPr>
                <w:rFonts w:ascii="Garamond" w:hAnsi="Garamond"/>
                <w:b/>
                <w:color w:val="008000"/>
                <w:sz w:val="22"/>
              </w:rPr>
              <w:t xml:space="preserve"> sokféle szempontból lehet közelíteni, és </w:t>
            </w:r>
            <w:r w:rsidR="000E66F4" w:rsidRPr="000E66F4">
              <w:rPr>
                <w:rFonts w:ascii="Garamond" w:hAnsi="Garamond"/>
                <w:b/>
                <w:color w:val="008000"/>
                <w:sz w:val="22"/>
              </w:rPr>
              <w:t>mivel ez</w:t>
            </w:r>
            <w:r w:rsidRPr="000E66F4">
              <w:rPr>
                <w:rFonts w:ascii="Garamond" w:hAnsi="Garamond"/>
                <w:b/>
                <w:color w:val="008000"/>
                <w:sz w:val="22"/>
              </w:rPr>
              <w:t xml:space="preserve"> </w:t>
            </w:r>
            <w:r w:rsidR="000E66F4" w:rsidRPr="000E66F4">
              <w:rPr>
                <w:rFonts w:ascii="Garamond" w:hAnsi="Garamond"/>
                <w:b/>
                <w:color w:val="008000"/>
                <w:sz w:val="22"/>
              </w:rPr>
              <w:t xml:space="preserve">egy közösségi lexikon </w:t>
            </w:r>
            <w:r w:rsidR="000E66F4" w:rsidRPr="000E66F4">
              <w:rPr>
                <w:rFonts w:ascii="Garamond" w:hAnsi="Garamond"/>
                <w:i/>
                <w:color w:val="008000"/>
                <w:sz w:val="22"/>
              </w:rPr>
              <w:t>(4. item)</w:t>
            </w:r>
            <w:r w:rsidR="000E66F4" w:rsidRPr="000E66F4">
              <w:rPr>
                <w:rFonts w:ascii="Garamond" w:hAnsi="Garamond"/>
                <w:b/>
                <w:color w:val="008000"/>
                <w:sz w:val="22"/>
              </w:rPr>
              <w:t xml:space="preserve">, bárki szerkesztheti, </w:t>
            </w:r>
            <w:r w:rsidRPr="000E66F4">
              <w:rPr>
                <w:rFonts w:ascii="Garamond" w:hAnsi="Garamond"/>
                <w:b/>
                <w:color w:val="008000"/>
                <w:sz w:val="22"/>
              </w:rPr>
              <w:t>nem biztos, hogy teljes, mindenre kiterjedő leírást találunk</w:t>
            </w:r>
            <w:r w:rsidR="000E66F4" w:rsidRPr="000E66F4">
              <w:rPr>
                <w:rFonts w:ascii="Garamond" w:hAnsi="Garamond"/>
                <w:b/>
                <w:color w:val="008000"/>
                <w:sz w:val="22"/>
              </w:rPr>
              <w:t xml:space="preserve"> </w:t>
            </w:r>
            <w:r w:rsidR="000E66F4" w:rsidRPr="000E66F4">
              <w:rPr>
                <w:rFonts w:ascii="Garamond" w:hAnsi="Garamond"/>
                <w:i/>
                <w:color w:val="008000"/>
                <w:sz w:val="22"/>
              </w:rPr>
              <w:t>(6. item)</w:t>
            </w:r>
            <w:r w:rsidRPr="000E66F4">
              <w:rPr>
                <w:rFonts w:ascii="Garamond" w:hAnsi="Garamond"/>
                <w:b/>
                <w:color w:val="008000"/>
                <w:sz w:val="22"/>
              </w:rPr>
              <w:t xml:space="preserve">. </w:t>
            </w:r>
          </w:p>
          <w:p w:rsidR="00EA720D" w:rsidRPr="000B0378" w:rsidRDefault="00EA720D" w:rsidP="00EA720D">
            <w:pPr>
              <w:pStyle w:val="NormlWeb"/>
              <w:spacing w:before="0" w:beforeAutospacing="0" w:after="0" w:afterAutospacing="0"/>
              <w:jc w:val="both"/>
              <w:textAlignment w:val="baseline"/>
              <w:rPr>
                <w:rFonts w:ascii="Garamond" w:hAnsi="Garamond"/>
                <w:sz w:val="12"/>
              </w:rPr>
            </w:pPr>
          </w:p>
          <w:p w:rsidR="00EA720D" w:rsidRPr="000B0378" w:rsidRDefault="000B0378" w:rsidP="00EA720D">
            <w:pPr>
              <w:pStyle w:val="NormlWeb"/>
              <w:spacing w:before="0" w:beforeAutospacing="0" w:after="0" w:afterAutospacing="0"/>
              <w:jc w:val="both"/>
              <w:textAlignment w:val="baseline"/>
              <w:rPr>
                <w:rFonts w:ascii="Garamond" w:hAnsi="Garamond"/>
                <w:i/>
                <w:color w:val="008000"/>
              </w:rPr>
            </w:pPr>
            <w:r w:rsidRPr="000B0378">
              <w:rPr>
                <w:rFonts w:ascii="Garamond" w:hAnsi="Garamond"/>
                <w:i/>
                <w:color w:val="008000"/>
              </w:rPr>
              <w:t xml:space="preserve">Ellenőrizzük, hogy a fenti három oszlop minden szempontja szerepel-e. Ha igen, akkor a fenti táblázatban látható indoklás </w:t>
            </w:r>
            <w:proofErr w:type="spellStart"/>
            <w:r w:rsidRPr="000B0378">
              <w:rPr>
                <w:rFonts w:ascii="Garamond" w:hAnsi="Garamond"/>
                <w:i/>
                <w:color w:val="008000"/>
              </w:rPr>
              <w:t>itemre</w:t>
            </w:r>
            <w:proofErr w:type="spellEnd"/>
            <w:r w:rsidRPr="000B0378">
              <w:rPr>
                <w:rFonts w:ascii="Garamond" w:hAnsi="Garamond"/>
                <w:i/>
                <w:color w:val="008000"/>
              </w:rPr>
              <w:t xml:space="preserve"> adható pont.</w:t>
            </w:r>
          </w:p>
          <w:p w:rsidR="000B0378" w:rsidRDefault="000B0378" w:rsidP="00EA720D">
            <w:pPr>
              <w:pStyle w:val="NormlWeb"/>
              <w:spacing w:before="0" w:beforeAutospacing="0" w:after="0" w:afterAutospacing="0"/>
              <w:jc w:val="both"/>
              <w:textAlignment w:val="baseline"/>
              <w:rPr>
                <w:rFonts w:ascii="Garamond" w:hAnsi="Garamond"/>
                <w:i/>
                <w:color w:val="008000"/>
              </w:rPr>
            </w:pPr>
            <w:r w:rsidRPr="000B0378">
              <w:rPr>
                <w:rFonts w:ascii="Garamond" w:hAnsi="Garamond"/>
                <w:i/>
                <w:color w:val="008000"/>
              </w:rPr>
              <w:t>7. item</w:t>
            </w:r>
            <w:r w:rsidR="000F3ECC">
              <w:rPr>
                <w:rFonts w:ascii="Garamond" w:hAnsi="Garamond"/>
                <w:i/>
                <w:color w:val="008000"/>
              </w:rPr>
              <w:t>:</w:t>
            </w:r>
            <w:r w:rsidRPr="000B0378">
              <w:rPr>
                <w:rFonts w:ascii="Garamond" w:hAnsi="Garamond"/>
                <w:color w:val="008000"/>
              </w:rPr>
              <w:t xml:space="preserve"> </w:t>
            </w:r>
            <w:r w:rsidRPr="000F3ECC">
              <w:rPr>
                <w:rFonts w:ascii="Garamond" w:hAnsi="Garamond"/>
                <w:b/>
                <w:color w:val="008000"/>
              </w:rPr>
              <w:t>igen vagy nem</w:t>
            </w:r>
            <w:r w:rsidRPr="000B0378">
              <w:rPr>
                <w:rFonts w:ascii="Garamond" w:hAnsi="Garamond"/>
                <w:color w:val="008000"/>
              </w:rPr>
              <w:t xml:space="preserve"> </w:t>
            </w:r>
            <w:r w:rsidRPr="000B0378">
              <w:rPr>
                <w:rFonts w:ascii="Garamond" w:hAnsi="Garamond"/>
                <w:i/>
                <w:color w:val="008000"/>
              </w:rPr>
              <w:t>– bármelyik válasz elfogadható, ha az indoklás azzal összhangban van.</w:t>
            </w:r>
          </w:p>
          <w:p w:rsidR="00EA720D" w:rsidRPr="005606A8" w:rsidRDefault="00C97E00" w:rsidP="000E66F4">
            <w:pPr>
              <w:pStyle w:val="NormlWeb"/>
              <w:spacing w:before="0" w:beforeAutospacing="0" w:after="0" w:afterAutospacing="0"/>
              <w:jc w:val="both"/>
              <w:textAlignment w:val="baseline"/>
              <w:rPr>
                <w:rFonts w:ascii="Garamond" w:hAnsi="Garamond"/>
              </w:rPr>
            </w:pPr>
            <w:r>
              <w:rPr>
                <w:rFonts w:ascii="Garamond" w:hAnsi="Garamond"/>
                <w:i/>
                <w:color w:val="008000"/>
              </w:rPr>
              <w:t>8. item:</w:t>
            </w:r>
            <w:r w:rsidR="000F3ECC">
              <w:rPr>
                <w:rFonts w:ascii="Garamond" w:hAnsi="Garamond"/>
                <w:i/>
                <w:color w:val="008000"/>
              </w:rPr>
              <w:t xml:space="preserve"> Összefüggő, érvelő mondat.</w:t>
            </w:r>
          </w:p>
        </w:tc>
        <w:tc>
          <w:tcPr>
            <w:tcW w:w="284" w:type="dxa"/>
            <w:tcBorders>
              <w:bottom w:val="single" w:sz="4" w:space="0" w:color="auto"/>
            </w:tcBorders>
            <w:shd w:val="clear" w:color="auto" w:fill="auto"/>
            <w:vAlign w:val="bottom"/>
          </w:tcPr>
          <w:p w:rsidR="004176C8" w:rsidRPr="005606A8" w:rsidRDefault="004176C8" w:rsidP="005606A8">
            <w:pPr>
              <w:spacing w:after="0" w:line="240" w:lineRule="auto"/>
              <w:rPr>
                <w:rFonts w:ascii="Garamond" w:eastAsia="Calibri" w:hAnsi="Garamond" w:cs="Times New Roman"/>
                <w:b/>
              </w:rPr>
            </w:pPr>
          </w:p>
        </w:tc>
        <w:tc>
          <w:tcPr>
            <w:tcW w:w="272" w:type="dxa"/>
            <w:tcBorders>
              <w:bottom w:val="single" w:sz="4" w:space="0" w:color="auto"/>
            </w:tcBorders>
            <w:shd w:val="clear" w:color="auto" w:fill="auto"/>
            <w:vAlign w:val="bottom"/>
          </w:tcPr>
          <w:p w:rsidR="004176C8" w:rsidRPr="005606A8" w:rsidRDefault="004176C8" w:rsidP="005606A8">
            <w:pPr>
              <w:spacing w:after="0" w:line="240" w:lineRule="auto"/>
              <w:rPr>
                <w:rFonts w:ascii="Garamond" w:eastAsia="Calibri" w:hAnsi="Garamond" w:cs="Times New Roman"/>
                <w:b/>
              </w:rPr>
            </w:pPr>
          </w:p>
        </w:tc>
      </w:tr>
      <w:tr w:rsidR="000B0378" w:rsidRPr="005606A8" w:rsidTr="009D01F4">
        <w:trPr>
          <w:trHeight w:val="20"/>
          <w:jc w:val="center"/>
        </w:trPr>
        <w:tc>
          <w:tcPr>
            <w:tcW w:w="9653" w:type="dxa"/>
            <w:gridSpan w:val="3"/>
            <w:vMerge/>
            <w:tcBorders>
              <w:right w:val="single" w:sz="4" w:space="0" w:color="auto"/>
            </w:tcBorders>
            <w:shd w:val="clear" w:color="auto" w:fill="auto"/>
          </w:tcPr>
          <w:p w:rsidR="000B0378" w:rsidRPr="005606A8" w:rsidRDefault="000B0378" w:rsidP="005606A8">
            <w:pPr>
              <w:spacing w:after="0" w:line="240" w:lineRule="auto"/>
              <w:rPr>
                <w:rFonts w:ascii="Garamond" w:eastAsia="Calibri" w:hAnsi="Garamond" w:cs="Times New Roman"/>
                <w:sz w:val="12"/>
                <w:szCs w:val="12"/>
              </w:rPr>
            </w:pPr>
          </w:p>
        </w:tc>
        <w:tc>
          <w:tcPr>
            <w:tcW w:w="284" w:type="dxa"/>
            <w:tcBorders>
              <w:top w:val="single" w:sz="4" w:space="0" w:color="auto"/>
              <w:left w:val="single" w:sz="4" w:space="0" w:color="auto"/>
              <w:right w:val="single" w:sz="4" w:space="0" w:color="auto"/>
            </w:tcBorders>
            <w:shd w:val="clear" w:color="auto" w:fill="auto"/>
            <w:vAlign w:val="bottom"/>
          </w:tcPr>
          <w:p w:rsidR="000B0378" w:rsidRPr="005606A8" w:rsidRDefault="00C97E00" w:rsidP="005606A8">
            <w:pPr>
              <w:spacing w:after="0" w:line="240" w:lineRule="auto"/>
              <w:rPr>
                <w:rFonts w:ascii="Garamond" w:eastAsia="Calibri" w:hAnsi="Garamond" w:cs="Times New Roman"/>
                <w:sz w:val="16"/>
              </w:rPr>
            </w:pPr>
            <w:r>
              <w:rPr>
                <w:rFonts w:ascii="Garamond" w:eastAsia="Calibri" w:hAnsi="Garamond" w:cs="Times New Roman"/>
                <w:sz w:val="16"/>
              </w:rPr>
              <w:t>8</w:t>
            </w:r>
          </w:p>
        </w:tc>
        <w:tc>
          <w:tcPr>
            <w:tcW w:w="272" w:type="dxa"/>
            <w:tcBorders>
              <w:top w:val="single" w:sz="4" w:space="0" w:color="auto"/>
              <w:right w:val="single" w:sz="4" w:space="0" w:color="auto"/>
            </w:tcBorders>
            <w:shd w:val="clear" w:color="auto" w:fill="auto"/>
            <w:vAlign w:val="bottom"/>
          </w:tcPr>
          <w:p w:rsidR="000B0378" w:rsidRPr="005606A8" w:rsidRDefault="000B0378" w:rsidP="005606A8">
            <w:pPr>
              <w:spacing w:after="0" w:line="240" w:lineRule="auto"/>
              <w:rPr>
                <w:rFonts w:ascii="Garamond" w:eastAsia="Calibri" w:hAnsi="Garamond" w:cs="Times New Roman"/>
              </w:rPr>
            </w:pPr>
          </w:p>
        </w:tc>
      </w:tr>
    </w:tbl>
    <w:p w:rsidR="003F7783" w:rsidRDefault="003F7783">
      <w:r>
        <w:br w:type="page"/>
      </w:r>
    </w:p>
    <w:tbl>
      <w:tblPr>
        <w:tblW w:w="10209" w:type="dxa"/>
        <w:jc w:val="center"/>
        <w:tblInd w:w="-562" w:type="dxa"/>
        <w:tblLayout w:type="fixed"/>
        <w:tblCellMar>
          <w:left w:w="0" w:type="dxa"/>
          <w:right w:w="0" w:type="dxa"/>
        </w:tblCellMar>
        <w:tblLook w:val="01E0" w:firstRow="1" w:lastRow="1" w:firstColumn="1" w:lastColumn="1" w:noHBand="0" w:noVBand="0"/>
      </w:tblPr>
      <w:tblGrid>
        <w:gridCol w:w="9653"/>
        <w:gridCol w:w="284"/>
        <w:gridCol w:w="272"/>
      </w:tblGrid>
      <w:tr w:rsidR="00044D35" w:rsidRPr="005606A8" w:rsidTr="006B52A6">
        <w:trPr>
          <w:jc w:val="center"/>
        </w:trPr>
        <w:tc>
          <w:tcPr>
            <w:tcW w:w="10209" w:type="dxa"/>
            <w:gridSpan w:val="3"/>
            <w:shd w:val="clear" w:color="auto" w:fill="auto"/>
            <w:vAlign w:val="center"/>
          </w:tcPr>
          <w:p w:rsidR="00044D35" w:rsidRPr="005606A8" w:rsidRDefault="00044D35" w:rsidP="00EA720D">
            <w:pPr>
              <w:spacing w:after="0" w:line="240" w:lineRule="auto"/>
              <w:jc w:val="center"/>
              <w:rPr>
                <w:rFonts w:ascii="Garamond" w:eastAsia="Calibri" w:hAnsi="Garamond" w:cs="Times New Roman"/>
                <w:b/>
              </w:rPr>
            </w:pPr>
            <w:r w:rsidRPr="005606A8">
              <w:rPr>
                <w:rFonts w:ascii="Garamond" w:eastAsia="Calibri" w:hAnsi="Garamond" w:cs="Times New Roman"/>
                <w:sz w:val="16"/>
                <w:szCs w:val="16"/>
              </w:rPr>
              <w:lastRenderedPageBreak/>
              <w:br w:type="page"/>
            </w:r>
            <w:r w:rsidRPr="005606A8">
              <w:rPr>
                <w:rFonts w:ascii="Garamond" w:hAnsi="Garamond"/>
                <w:b/>
                <w:bCs/>
                <w:iCs/>
                <w:sz w:val="36"/>
                <w:szCs w:val="36"/>
              </w:rPr>
              <w:t>A találati halmaz</w:t>
            </w:r>
            <w:r>
              <w:rPr>
                <w:rFonts w:ascii="Garamond" w:hAnsi="Garamond"/>
                <w:b/>
                <w:bCs/>
                <w:iCs/>
                <w:sz w:val="36"/>
                <w:szCs w:val="36"/>
              </w:rPr>
              <w:t xml:space="preserve"> </w:t>
            </w:r>
            <w:r w:rsidR="00EA720D">
              <w:rPr>
                <w:rFonts w:ascii="Garamond" w:hAnsi="Garamond"/>
                <w:b/>
                <w:bCs/>
                <w:iCs/>
                <w:sz w:val="36"/>
                <w:szCs w:val="36"/>
              </w:rPr>
              <w:t>folytatása 1.</w:t>
            </w:r>
          </w:p>
        </w:tc>
      </w:tr>
      <w:tr w:rsidR="005606A8" w:rsidRPr="005606A8" w:rsidTr="006B52A6">
        <w:trPr>
          <w:trHeight w:val="4819"/>
          <w:jc w:val="center"/>
        </w:trPr>
        <w:tc>
          <w:tcPr>
            <w:tcW w:w="9653" w:type="dxa"/>
            <w:vMerge w:val="restart"/>
            <w:shd w:val="clear" w:color="auto" w:fill="auto"/>
            <w:tcMar>
              <w:right w:w="142" w:type="dxa"/>
            </w:tcMar>
          </w:tcPr>
          <w:p w:rsidR="003D3411" w:rsidRPr="000626EB" w:rsidRDefault="003D3411" w:rsidP="005606A8">
            <w:pPr>
              <w:pStyle w:val="NormlWeb"/>
              <w:spacing w:before="0" w:beforeAutospacing="0" w:after="0" w:afterAutospacing="0"/>
              <w:jc w:val="both"/>
              <w:textAlignment w:val="baseline"/>
              <w:rPr>
                <w:rFonts w:ascii="Garamond" w:hAnsi="Garamond"/>
                <w:sz w:val="12"/>
              </w:rPr>
            </w:pPr>
          </w:p>
          <w:p w:rsidR="005D7316" w:rsidRPr="00EA720D" w:rsidRDefault="005D7316" w:rsidP="005D7316">
            <w:pPr>
              <w:pStyle w:val="NormlWeb"/>
              <w:spacing w:before="0" w:beforeAutospacing="0" w:after="0" w:afterAutospacing="0"/>
              <w:jc w:val="both"/>
              <w:textAlignment w:val="baseline"/>
              <w:rPr>
                <w:rFonts w:ascii="Garamond" w:hAnsi="Garamond"/>
                <w:b/>
                <w:sz w:val="22"/>
                <w:u w:val="single"/>
              </w:rPr>
            </w:pPr>
            <w:r w:rsidRPr="00EA720D">
              <w:rPr>
                <w:rFonts w:ascii="Garamond" w:hAnsi="Garamond"/>
                <w:b/>
                <w:sz w:val="22"/>
                <w:u w:val="single"/>
              </w:rPr>
              <w:t>Az ivóvíz - Budapest - Fővárosi Vízművek</w:t>
            </w:r>
          </w:p>
          <w:p w:rsidR="005D7316" w:rsidRPr="00EA720D" w:rsidRDefault="005D7316" w:rsidP="005D7316">
            <w:pPr>
              <w:pStyle w:val="NormlWeb"/>
              <w:spacing w:before="0" w:beforeAutospacing="0" w:after="0" w:afterAutospacing="0"/>
              <w:jc w:val="both"/>
              <w:textAlignment w:val="baseline"/>
              <w:rPr>
                <w:rFonts w:ascii="Garamond" w:hAnsi="Garamond"/>
                <w:sz w:val="22"/>
              </w:rPr>
            </w:pPr>
            <w:proofErr w:type="gramStart"/>
            <w:r w:rsidRPr="00EA720D">
              <w:rPr>
                <w:rFonts w:ascii="Garamond" w:hAnsi="Garamond"/>
                <w:sz w:val="22"/>
              </w:rPr>
              <w:t>vizmuvek.hu ›</w:t>
            </w:r>
            <w:proofErr w:type="gramEnd"/>
            <w:r w:rsidRPr="00EA720D">
              <w:rPr>
                <w:rFonts w:ascii="Garamond" w:hAnsi="Garamond"/>
                <w:sz w:val="22"/>
              </w:rPr>
              <w:t xml:space="preserve"> ... › Társasági információk › </w:t>
            </w:r>
            <w:proofErr w:type="gramStart"/>
            <w:r w:rsidRPr="00EA720D">
              <w:rPr>
                <w:rFonts w:ascii="Garamond" w:hAnsi="Garamond"/>
                <w:sz w:val="22"/>
              </w:rPr>
              <w:t>A</w:t>
            </w:r>
            <w:proofErr w:type="gramEnd"/>
            <w:r w:rsidRPr="00EA720D">
              <w:rPr>
                <w:rFonts w:ascii="Garamond" w:hAnsi="Garamond"/>
                <w:sz w:val="22"/>
              </w:rPr>
              <w:t xml:space="preserve"> vízről › Általános információ a vízről</w:t>
            </w:r>
          </w:p>
          <w:p w:rsidR="005D7316" w:rsidRPr="00EA720D" w:rsidRDefault="005D7316" w:rsidP="005D7316">
            <w:pPr>
              <w:pStyle w:val="NormlWeb"/>
              <w:spacing w:before="0" w:beforeAutospacing="0" w:after="0" w:afterAutospacing="0"/>
              <w:jc w:val="both"/>
              <w:textAlignment w:val="baseline"/>
              <w:rPr>
                <w:rFonts w:ascii="Garamond" w:hAnsi="Garamond"/>
                <w:sz w:val="22"/>
              </w:rPr>
            </w:pPr>
            <w:r w:rsidRPr="00EA720D">
              <w:rPr>
                <w:rFonts w:ascii="Garamond" w:hAnsi="Garamond"/>
                <w:sz w:val="22"/>
              </w:rPr>
              <w:t>A jó ivóvíz - többek között - tartalmaz bizonyos mennyiségű oldott kalciumot, magnéziumot és egyéb sókat.</w:t>
            </w:r>
            <w:r w:rsidR="00EA720D" w:rsidRPr="00EA720D">
              <w:rPr>
                <w:rFonts w:ascii="Garamond" w:hAnsi="Garamond"/>
                <w:sz w:val="22"/>
              </w:rPr>
              <w:t xml:space="preserve"> Ennek alapján beszélünk a víz „</w:t>
            </w:r>
            <w:r w:rsidRPr="00EA720D">
              <w:rPr>
                <w:rFonts w:ascii="Garamond" w:hAnsi="Garamond"/>
                <w:sz w:val="22"/>
              </w:rPr>
              <w:t>keménységéről</w:t>
            </w:r>
            <w:r w:rsidR="00EA720D" w:rsidRPr="00EA720D">
              <w:rPr>
                <w:rFonts w:ascii="Garamond" w:hAnsi="Garamond"/>
                <w:sz w:val="22"/>
              </w:rPr>
              <w:t>”</w:t>
            </w:r>
            <w:r w:rsidRPr="00EA720D">
              <w:rPr>
                <w:rFonts w:ascii="Garamond" w:hAnsi="Garamond"/>
                <w:sz w:val="22"/>
              </w:rPr>
              <w:t>, amit Magyarországon német keménységi fokokban (</w:t>
            </w:r>
            <w:proofErr w:type="spellStart"/>
            <w:r w:rsidRPr="00EA720D">
              <w:rPr>
                <w:rFonts w:ascii="Garamond" w:hAnsi="Garamond"/>
                <w:sz w:val="22"/>
              </w:rPr>
              <w:t>nko</w:t>
            </w:r>
            <w:proofErr w:type="spellEnd"/>
            <w:r w:rsidRPr="00EA720D">
              <w:rPr>
                <w:rFonts w:ascii="Garamond" w:hAnsi="Garamond"/>
                <w:sz w:val="22"/>
              </w:rPr>
              <w:t>) mérünk; 10 mg kalcium-oxidnak megfelelő kalcium- vagy magnéziumion 1 liter vízben ad 1 keménységi fokot.</w:t>
            </w:r>
          </w:p>
          <w:p w:rsidR="00EA720D" w:rsidRPr="000626EB" w:rsidRDefault="00EA720D" w:rsidP="00EA720D">
            <w:pPr>
              <w:spacing w:after="0" w:line="240" w:lineRule="auto"/>
              <w:rPr>
                <w:rFonts w:ascii="Garamond" w:eastAsia="Times New Roman" w:hAnsi="Garamond" w:cs="Times New Roman"/>
                <w:sz w:val="14"/>
                <w:szCs w:val="24"/>
                <w:lang w:eastAsia="hu-HU"/>
              </w:rPr>
            </w:pPr>
          </w:p>
          <w:tbl>
            <w:tblPr>
              <w:tblW w:w="9223" w:type="dxa"/>
              <w:tblLayout w:type="fixed"/>
              <w:tblCellMar>
                <w:top w:w="15" w:type="dxa"/>
                <w:left w:w="15" w:type="dxa"/>
                <w:bottom w:w="15" w:type="dxa"/>
                <w:right w:w="15" w:type="dxa"/>
              </w:tblCellMar>
              <w:tblLook w:val="04A0" w:firstRow="1" w:lastRow="0" w:firstColumn="1" w:lastColumn="0" w:noHBand="0" w:noVBand="1"/>
            </w:tblPr>
            <w:tblGrid>
              <w:gridCol w:w="1994"/>
              <w:gridCol w:w="3402"/>
              <w:gridCol w:w="3827"/>
            </w:tblGrid>
            <w:tr w:rsidR="00EA720D" w:rsidRPr="00AF41FA" w:rsidTr="007C04D6">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A</w:t>
                  </w:r>
                  <w:r>
                    <w:rPr>
                      <w:rFonts w:ascii="Garamond" w:eastAsia="Times New Roman" w:hAnsi="Garamond" w:cs="Times New Roman"/>
                      <w:b/>
                      <w:bCs/>
                      <w:i/>
                      <w:iCs/>
                      <w:color w:val="000000"/>
                      <w:szCs w:val="24"/>
                      <w:lang w:eastAsia="hu-HU"/>
                    </w:rPr>
                    <w:t>z ivóvízről szól</w:t>
                  </w:r>
                  <w:r w:rsidRPr="00AF41FA">
                    <w:rPr>
                      <w:rFonts w:ascii="Garamond" w:eastAsia="Times New Roman" w:hAnsi="Garamond" w:cs="Times New Roman"/>
                      <w:b/>
                      <w:bCs/>
                      <w:i/>
                      <w:iCs/>
                      <w:color w:val="000000"/>
                      <w:szCs w:val="24"/>
                      <w:lang w:eastAsia="hu-HU"/>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Megbízható, hiteles?</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Pr>
                      <w:rFonts w:ascii="Garamond" w:eastAsia="Times New Roman" w:hAnsi="Garamond" w:cs="Times New Roman"/>
                      <w:b/>
                      <w:bCs/>
                      <w:i/>
                      <w:iCs/>
                      <w:color w:val="000000"/>
                      <w:szCs w:val="24"/>
                      <w:lang w:eastAsia="hu-HU"/>
                    </w:rPr>
                    <w:t>Az ivóvíz minőségi szempontjairól lehet szó benne?</w:t>
                  </w:r>
                </w:p>
              </w:tc>
            </w:tr>
            <w:tr w:rsidR="00EA720D" w:rsidRPr="00AF41FA" w:rsidTr="007C04D6">
              <w:tc>
                <w:tcPr>
                  <w:tcW w:w="1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7C04D6" w:rsidRDefault="00EA720D" w:rsidP="006B52A6">
                  <w:pPr>
                    <w:spacing w:after="0" w:line="240" w:lineRule="auto"/>
                    <w:rPr>
                      <w:rFonts w:ascii="Garamond" w:eastAsia="Times New Roman" w:hAnsi="Garamond" w:cs="Times New Roman"/>
                      <w:b/>
                      <w:color w:val="008000"/>
                      <w:szCs w:val="24"/>
                      <w:u w:val="single"/>
                      <w:lang w:eastAsia="hu-HU"/>
                    </w:rPr>
                  </w:pPr>
                  <w:r w:rsidRPr="007C04D6">
                    <w:rPr>
                      <w:rFonts w:ascii="Garamond" w:eastAsia="Times New Roman" w:hAnsi="Garamond" w:cs="Times New Roman"/>
                      <w:b/>
                      <w:color w:val="008000"/>
                      <w:szCs w:val="24"/>
                      <w:u w:val="single"/>
                      <w:lang w:eastAsia="hu-HU"/>
                    </w:rPr>
                    <w:t>- teljes mértékben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részben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egyáltalán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7C04D6" w:rsidRPr="000B0378" w:rsidRDefault="007C04D6" w:rsidP="007C04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9</w:t>
                  </w:r>
                  <w:r w:rsidRPr="000B0378">
                    <w:rPr>
                      <w:rFonts w:ascii="Garamond" w:eastAsia="Times New Roman" w:hAnsi="Garamond" w:cs="Times New Roman"/>
                      <w:i/>
                      <w:color w:val="008000"/>
                      <w:sz w:val="20"/>
                      <w:szCs w:val="24"/>
                      <w:lang w:eastAsia="hu-HU"/>
                    </w:rPr>
                    <w:t>. item: aláhúzás</w:t>
                  </w:r>
                </w:p>
                <w:p w:rsidR="007C04D6" w:rsidRPr="00AF41FA" w:rsidRDefault="007C04D6" w:rsidP="007C04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10</w:t>
                  </w:r>
                  <w:r w:rsidRPr="000B0378">
                    <w:rPr>
                      <w:rFonts w:ascii="Garamond" w:eastAsia="Times New Roman" w:hAnsi="Garamond" w:cs="Times New Roman"/>
                      <w:i/>
                      <w:color w:val="008000"/>
                      <w:sz w:val="20"/>
                      <w:szCs w:val="24"/>
                      <w:lang w:eastAsia="hu-HU"/>
                    </w:rPr>
                    <w:t>. item: indoklás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lektorált (tudományosan ellenőrzött)</w:t>
                  </w:r>
                </w:p>
                <w:p w:rsidR="00EA720D" w:rsidRPr="007C04D6" w:rsidRDefault="00EA720D" w:rsidP="006B52A6">
                  <w:pPr>
                    <w:spacing w:after="0" w:line="240" w:lineRule="auto"/>
                    <w:rPr>
                      <w:rFonts w:ascii="Garamond" w:eastAsia="Times New Roman" w:hAnsi="Garamond" w:cs="Times New Roman"/>
                      <w:b/>
                      <w:color w:val="008000"/>
                      <w:szCs w:val="24"/>
                      <w:u w:val="single"/>
                      <w:lang w:eastAsia="hu-HU"/>
                    </w:rPr>
                  </w:pPr>
                  <w:r w:rsidRPr="007C04D6">
                    <w:rPr>
                      <w:rFonts w:ascii="Garamond" w:eastAsia="Times New Roman" w:hAnsi="Garamond" w:cs="Times New Roman"/>
                      <w:b/>
                      <w:color w:val="008000"/>
                      <w:szCs w:val="24"/>
                      <w:u w:val="single"/>
                      <w:lang w:eastAsia="hu-HU"/>
                    </w:rPr>
                    <w:t>- ellenőrzött</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bárki által publikált</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7C04D6" w:rsidRPr="000B0378" w:rsidRDefault="007C04D6" w:rsidP="007C04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1</w:t>
                  </w:r>
                  <w:r w:rsidRPr="000B0378">
                    <w:rPr>
                      <w:rFonts w:ascii="Garamond" w:eastAsia="Times New Roman" w:hAnsi="Garamond" w:cs="Times New Roman"/>
                      <w:i/>
                      <w:color w:val="008000"/>
                      <w:sz w:val="20"/>
                      <w:szCs w:val="24"/>
                      <w:lang w:eastAsia="hu-HU"/>
                    </w:rPr>
                    <w:t>1. item: aláhúzás</w:t>
                  </w:r>
                </w:p>
                <w:p w:rsidR="007C04D6" w:rsidRPr="00AF41FA" w:rsidRDefault="007C04D6" w:rsidP="007C04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1</w:t>
                  </w:r>
                  <w:r w:rsidRPr="000B0378">
                    <w:rPr>
                      <w:rFonts w:ascii="Garamond" w:eastAsia="Times New Roman" w:hAnsi="Garamond" w:cs="Times New Roman"/>
                      <w:i/>
                      <w:color w:val="008000"/>
                      <w:sz w:val="20"/>
                      <w:szCs w:val="24"/>
                      <w:lang w:eastAsia="hu-HU"/>
                    </w:rPr>
                    <w:t>2. item: indoklás</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7C04D6" w:rsidRDefault="00EA720D" w:rsidP="006B52A6">
                  <w:pPr>
                    <w:spacing w:after="0" w:line="240" w:lineRule="auto"/>
                    <w:rPr>
                      <w:rFonts w:ascii="Garamond" w:eastAsia="Times New Roman" w:hAnsi="Garamond" w:cs="Times New Roman"/>
                      <w:b/>
                      <w:color w:val="008000"/>
                      <w:szCs w:val="24"/>
                      <w:u w:val="single"/>
                      <w:lang w:eastAsia="hu-HU"/>
                    </w:rPr>
                  </w:pPr>
                  <w:r w:rsidRPr="007C04D6">
                    <w:rPr>
                      <w:rFonts w:ascii="Garamond" w:eastAsia="Times New Roman" w:hAnsi="Garamond" w:cs="Times New Roman"/>
                      <w:b/>
                      <w:color w:val="008000"/>
                      <w:szCs w:val="24"/>
                      <w:u w:val="single"/>
                      <w:lang w:eastAsia="hu-HU"/>
                    </w:rPr>
                    <w:t>- biztos</w:t>
                  </w:r>
                </w:p>
                <w:p w:rsidR="00EA720D" w:rsidRPr="007C04D6" w:rsidRDefault="00EA720D" w:rsidP="006B52A6">
                  <w:pPr>
                    <w:spacing w:after="0" w:line="240" w:lineRule="auto"/>
                    <w:rPr>
                      <w:rFonts w:ascii="Garamond" w:eastAsia="Times New Roman" w:hAnsi="Garamond" w:cs="Times New Roman"/>
                      <w:color w:val="008000"/>
                      <w:szCs w:val="24"/>
                      <w:u w:val="single"/>
                      <w:lang w:eastAsia="hu-HU"/>
                    </w:rPr>
                  </w:pPr>
                  <w:r w:rsidRPr="007C04D6">
                    <w:rPr>
                      <w:rFonts w:ascii="Garamond" w:eastAsia="Times New Roman" w:hAnsi="Garamond" w:cs="Times New Roman"/>
                      <w:color w:val="008000"/>
                      <w:szCs w:val="24"/>
                      <w:u w:val="single"/>
                      <w:lang w:eastAsia="hu-HU"/>
                    </w:rPr>
                    <w:t>- elképzelhető</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valószínű</w:t>
                  </w:r>
                </w:p>
                <w:p w:rsidR="00EA720D" w:rsidRPr="00AF41FA" w:rsidRDefault="00EA720D" w:rsidP="006B52A6">
                  <w:pPr>
                    <w:spacing w:after="0" w:line="240" w:lineRule="auto"/>
                    <w:rPr>
                      <w:rFonts w:ascii="Garamond" w:eastAsia="Times New Roman" w:hAnsi="Garamond" w:cs="Times New Roman"/>
                      <w:szCs w:val="24"/>
                      <w:lang w:eastAsia="hu-HU"/>
                    </w:rPr>
                  </w:pPr>
                  <w:r>
                    <w:rPr>
                      <w:rFonts w:ascii="Garamond" w:eastAsia="Times New Roman" w:hAnsi="Garamond" w:cs="Times New Roman"/>
                      <w:color w:val="000000"/>
                      <w:szCs w:val="24"/>
                      <w:lang w:eastAsia="hu-HU"/>
                    </w:rPr>
                    <w:t>- biztos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7C04D6" w:rsidRPr="000B0378" w:rsidRDefault="007C04D6" w:rsidP="007C04D6">
                  <w:pPr>
                    <w:spacing w:after="0" w:line="240" w:lineRule="auto"/>
                    <w:rPr>
                      <w:rFonts w:ascii="Garamond" w:eastAsia="Times New Roman" w:hAnsi="Garamond" w:cs="Times New Roman"/>
                      <w:i/>
                      <w:color w:val="008000"/>
                      <w:sz w:val="20"/>
                      <w:szCs w:val="24"/>
                      <w:lang w:eastAsia="hu-HU"/>
                    </w:rPr>
                  </w:pPr>
                  <w:r w:rsidRPr="000B0378">
                    <w:rPr>
                      <w:rFonts w:ascii="Garamond" w:eastAsia="Times New Roman" w:hAnsi="Garamond" w:cs="Times New Roman"/>
                      <w:i/>
                      <w:color w:val="008000"/>
                      <w:sz w:val="20"/>
                      <w:szCs w:val="24"/>
                      <w:lang w:eastAsia="hu-HU"/>
                    </w:rPr>
                    <w:t>1</w:t>
                  </w:r>
                  <w:r>
                    <w:rPr>
                      <w:rFonts w:ascii="Garamond" w:eastAsia="Times New Roman" w:hAnsi="Garamond" w:cs="Times New Roman"/>
                      <w:i/>
                      <w:color w:val="008000"/>
                      <w:sz w:val="20"/>
                      <w:szCs w:val="24"/>
                      <w:lang w:eastAsia="hu-HU"/>
                    </w:rPr>
                    <w:t>3</w:t>
                  </w:r>
                  <w:r w:rsidRPr="000B0378">
                    <w:rPr>
                      <w:rFonts w:ascii="Garamond" w:eastAsia="Times New Roman" w:hAnsi="Garamond" w:cs="Times New Roman"/>
                      <w:i/>
                      <w:color w:val="008000"/>
                      <w:sz w:val="20"/>
                      <w:szCs w:val="24"/>
                      <w:lang w:eastAsia="hu-HU"/>
                    </w:rPr>
                    <w:t>. item: aláhúzás</w:t>
                  </w:r>
                </w:p>
                <w:p w:rsidR="007C04D6" w:rsidRPr="00AF41FA" w:rsidRDefault="007C04D6" w:rsidP="007C04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14</w:t>
                  </w:r>
                  <w:r w:rsidRPr="000B0378">
                    <w:rPr>
                      <w:rFonts w:ascii="Garamond" w:eastAsia="Times New Roman" w:hAnsi="Garamond" w:cs="Times New Roman"/>
                      <w:i/>
                      <w:color w:val="008000"/>
                      <w:sz w:val="20"/>
                      <w:szCs w:val="24"/>
                      <w:lang w:eastAsia="hu-HU"/>
                    </w:rPr>
                    <w:t>. item: indoklás</w:t>
                  </w:r>
                </w:p>
              </w:tc>
            </w:tr>
          </w:tbl>
          <w:p w:rsidR="00EA720D" w:rsidRPr="00EA720D" w:rsidRDefault="00EA720D" w:rsidP="00EA720D">
            <w:pPr>
              <w:pStyle w:val="NormlWeb"/>
              <w:spacing w:before="0" w:beforeAutospacing="0" w:after="0" w:afterAutospacing="0"/>
              <w:jc w:val="both"/>
              <w:textAlignment w:val="baseline"/>
              <w:rPr>
                <w:rFonts w:ascii="Garamond" w:hAnsi="Garamond"/>
                <w:sz w:val="14"/>
              </w:rPr>
            </w:pPr>
          </w:p>
          <w:p w:rsidR="00EA720D" w:rsidRDefault="00EA720D" w:rsidP="00EA720D">
            <w:pPr>
              <w:pStyle w:val="NormlWeb"/>
              <w:spacing w:before="0" w:beforeAutospacing="0" w:after="0" w:afterAutospacing="0"/>
              <w:jc w:val="both"/>
              <w:textAlignment w:val="baseline"/>
              <w:rPr>
                <w:rFonts w:ascii="Garamond" w:hAnsi="Garamond"/>
              </w:rPr>
            </w:pPr>
            <w:r>
              <w:rPr>
                <w:rFonts w:ascii="Garamond" w:hAnsi="Garamond"/>
              </w:rPr>
              <w:t>Kattintanál-e a fenti kérdésben erre a találatra? A táblázatban tett jelöléseidet felhasználva, azokat is magyarázva indokold válaszod!</w:t>
            </w:r>
          </w:p>
          <w:p w:rsidR="00EA720D" w:rsidRPr="00C500D6" w:rsidRDefault="00EA720D" w:rsidP="00EA720D">
            <w:pPr>
              <w:pStyle w:val="NormlWeb"/>
              <w:spacing w:before="0" w:beforeAutospacing="0" w:after="0" w:afterAutospacing="0"/>
              <w:jc w:val="both"/>
              <w:textAlignment w:val="baseline"/>
              <w:rPr>
                <w:rFonts w:ascii="Garamond" w:hAnsi="Garamond"/>
                <w:sz w:val="16"/>
              </w:rPr>
            </w:pPr>
          </w:p>
          <w:p w:rsidR="00EA720D" w:rsidRDefault="007C04D6" w:rsidP="00EA720D">
            <w:pPr>
              <w:pStyle w:val="NormlWeb"/>
              <w:spacing w:before="0" w:beforeAutospacing="0" w:after="0" w:afterAutospacing="0"/>
              <w:jc w:val="both"/>
              <w:textAlignment w:val="baseline"/>
              <w:rPr>
                <w:rFonts w:ascii="Garamond" w:hAnsi="Garamond"/>
                <w:b/>
                <w:color w:val="008000"/>
              </w:rPr>
            </w:pPr>
            <w:r w:rsidRPr="009871F5">
              <w:rPr>
                <w:rFonts w:ascii="Garamond" w:hAnsi="Garamond"/>
                <w:i/>
                <w:color w:val="008000"/>
              </w:rPr>
              <w:t>Pl.:</w:t>
            </w:r>
            <w:r w:rsidRPr="009871F5">
              <w:rPr>
                <w:rFonts w:ascii="Garamond" w:hAnsi="Garamond"/>
                <w:b/>
                <w:color w:val="008000"/>
              </w:rPr>
              <w:t xml:space="preserve"> Igen kattintanék </w:t>
            </w:r>
            <w:r w:rsidRPr="009871F5">
              <w:rPr>
                <w:rFonts w:ascii="Garamond" w:hAnsi="Garamond"/>
                <w:i/>
                <w:color w:val="008000"/>
              </w:rPr>
              <w:t>(15. item)</w:t>
            </w:r>
            <w:r w:rsidRPr="009871F5">
              <w:rPr>
                <w:rFonts w:ascii="Garamond" w:hAnsi="Garamond"/>
                <w:b/>
                <w:color w:val="008000"/>
              </w:rPr>
              <w:t>, mert a cikk címe a témánk</w:t>
            </w:r>
            <w:r w:rsidR="009871F5" w:rsidRPr="009871F5">
              <w:rPr>
                <w:rFonts w:ascii="Garamond" w:hAnsi="Garamond"/>
                <w:b/>
                <w:color w:val="008000"/>
              </w:rPr>
              <w:t xml:space="preserve"> </w:t>
            </w:r>
            <w:r w:rsidR="009871F5" w:rsidRPr="009871F5">
              <w:rPr>
                <w:rFonts w:ascii="Garamond" w:hAnsi="Garamond"/>
                <w:i/>
                <w:color w:val="008000"/>
              </w:rPr>
              <w:t xml:space="preserve">(10. </w:t>
            </w:r>
            <w:proofErr w:type="spellStart"/>
            <w:r w:rsidR="009871F5" w:rsidRPr="009871F5">
              <w:rPr>
                <w:rFonts w:ascii="Garamond" w:hAnsi="Garamond"/>
                <w:i/>
                <w:color w:val="008000"/>
              </w:rPr>
              <w:t>item</w:t>
            </w:r>
            <w:proofErr w:type="spellEnd"/>
            <w:r w:rsidR="009871F5" w:rsidRPr="009871F5">
              <w:rPr>
                <w:rFonts w:ascii="Garamond" w:hAnsi="Garamond"/>
                <w:i/>
                <w:color w:val="008000"/>
              </w:rPr>
              <w:t>)</w:t>
            </w:r>
            <w:r w:rsidRPr="009871F5">
              <w:rPr>
                <w:rFonts w:ascii="Garamond" w:hAnsi="Garamond"/>
                <w:b/>
                <w:color w:val="008000"/>
              </w:rPr>
              <w:t xml:space="preserve">, és egy </w:t>
            </w:r>
            <w:proofErr w:type="spellStart"/>
            <w:r w:rsidRPr="009871F5">
              <w:rPr>
                <w:rFonts w:ascii="Garamond" w:hAnsi="Garamond"/>
                <w:b/>
                <w:color w:val="008000"/>
              </w:rPr>
              <w:t>ívóvízellátással</w:t>
            </w:r>
            <w:proofErr w:type="spellEnd"/>
            <w:r w:rsidRPr="009871F5">
              <w:rPr>
                <w:rFonts w:ascii="Garamond" w:hAnsi="Garamond"/>
                <w:b/>
                <w:color w:val="008000"/>
              </w:rPr>
              <w:t xml:space="preserve"> foglalkozó közszolgáltató honlapjára</w:t>
            </w:r>
            <w:r w:rsidR="009871F5" w:rsidRPr="009871F5">
              <w:rPr>
                <w:rFonts w:ascii="Garamond" w:hAnsi="Garamond"/>
                <w:b/>
                <w:color w:val="008000"/>
              </w:rPr>
              <w:t xml:space="preserve"> </w:t>
            </w:r>
            <w:r w:rsidR="009871F5" w:rsidRPr="009871F5">
              <w:rPr>
                <w:rFonts w:ascii="Garamond" w:hAnsi="Garamond"/>
                <w:i/>
                <w:color w:val="008000"/>
              </w:rPr>
              <w:t>(12. item)</w:t>
            </w:r>
            <w:r w:rsidRPr="009871F5">
              <w:rPr>
                <w:rFonts w:ascii="Garamond" w:hAnsi="Garamond"/>
                <w:b/>
                <w:color w:val="008000"/>
              </w:rPr>
              <w:t xml:space="preserve"> csak ellenőrzött információk kerülhetnek ki.</w:t>
            </w:r>
            <w:r w:rsidR="009871F5" w:rsidRPr="009871F5">
              <w:rPr>
                <w:rFonts w:ascii="Garamond" w:hAnsi="Garamond"/>
                <w:b/>
                <w:color w:val="008000"/>
              </w:rPr>
              <w:t xml:space="preserve"> A találati halmazban kiemelt részlet/szöveg arra utal, hogy foglalkozik a víz összetételével, így feltehetően minőségével is, amiről </w:t>
            </w:r>
            <w:r w:rsidR="00893B6A">
              <w:rPr>
                <w:rFonts w:ascii="Garamond" w:hAnsi="Garamond"/>
                <w:b/>
                <w:color w:val="008000"/>
              </w:rPr>
              <w:t>tájékoztatni</w:t>
            </w:r>
            <w:r w:rsidR="009871F5" w:rsidRPr="009871F5">
              <w:rPr>
                <w:rFonts w:ascii="Garamond" w:hAnsi="Garamond"/>
                <w:b/>
                <w:color w:val="008000"/>
              </w:rPr>
              <w:t xml:space="preserve"> feladata is lehet egy közszolgáltatónak </w:t>
            </w:r>
            <w:r w:rsidR="009871F5" w:rsidRPr="009871F5">
              <w:rPr>
                <w:rFonts w:ascii="Garamond" w:hAnsi="Garamond"/>
                <w:i/>
                <w:color w:val="008000"/>
              </w:rPr>
              <w:t>(14. item)</w:t>
            </w:r>
            <w:r w:rsidR="009871F5" w:rsidRPr="009871F5">
              <w:rPr>
                <w:rFonts w:ascii="Garamond" w:hAnsi="Garamond"/>
                <w:b/>
                <w:color w:val="008000"/>
              </w:rPr>
              <w:t>.</w:t>
            </w:r>
          </w:p>
          <w:p w:rsidR="009871F5" w:rsidRPr="009871F5" w:rsidRDefault="009871F5" w:rsidP="00EA720D">
            <w:pPr>
              <w:pStyle w:val="NormlWeb"/>
              <w:spacing w:before="0" w:beforeAutospacing="0" w:after="0" w:afterAutospacing="0"/>
              <w:jc w:val="both"/>
              <w:textAlignment w:val="baseline"/>
              <w:rPr>
                <w:rFonts w:ascii="Garamond" w:hAnsi="Garamond"/>
                <w:b/>
                <w:color w:val="008000"/>
              </w:rPr>
            </w:pPr>
          </w:p>
          <w:p w:rsidR="007C04D6" w:rsidRPr="009871F5" w:rsidRDefault="007C04D6" w:rsidP="009871F5">
            <w:pPr>
              <w:pStyle w:val="NormlWeb"/>
              <w:spacing w:before="0" w:beforeAutospacing="0" w:after="0" w:afterAutospacing="0"/>
              <w:jc w:val="both"/>
              <w:textAlignment w:val="baseline"/>
              <w:rPr>
                <w:rFonts w:ascii="Garamond" w:hAnsi="Garamond"/>
                <w:i/>
                <w:color w:val="008000"/>
              </w:rPr>
            </w:pPr>
            <w:r w:rsidRPr="009871F5">
              <w:rPr>
                <w:rFonts w:ascii="Garamond" w:hAnsi="Garamond"/>
                <w:i/>
                <w:color w:val="008000"/>
              </w:rPr>
              <w:t>15. item: igen vagy nem – bármelyik válasz elfogadható, ha az indoklás azzal összhangban van.</w:t>
            </w:r>
          </w:p>
          <w:p w:rsidR="00EA720D" w:rsidRPr="009871F5" w:rsidRDefault="007C04D6" w:rsidP="009871F5">
            <w:pPr>
              <w:pStyle w:val="NormlWeb"/>
              <w:spacing w:before="0" w:beforeAutospacing="0" w:after="0" w:afterAutospacing="0"/>
              <w:jc w:val="both"/>
              <w:textAlignment w:val="baseline"/>
              <w:rPr>
                <w:rFonts w:ascii="Garamond" w:hAnsi="Garamond"/>
                <w:i/>
                <w:color w:val="008000"/>
              </w:rPr>
            </w:pPr>
            <w:r w:rsidRPr="009871F5">
              <w:rPr>
                <w:rFonts w:ascii="Garamond" w:hAnsi="Garamond"/>
                <w:i/>
                <w:color w:val="008000"/>
              </w:rPr>
              <w:t>16. item: Összefüggő, érvelő mondat.</w:t>
            </w:r>
          </w:p>
          <w:p w:rsidR="003D3411" w:rsidRPr="005606A8" w:rsidRDefault="003D3411" w:rsidP="005606A8">
            <w:pPr>
              <w:pStyle w:val="NormlWeb"/>
              <w:spacing w:before="0" w:beforeAutospacing="0" w:after="0" w:afterAutospacing="0"/>
              <w:jc w:val="both"/>
              <w:textAlignment w:val="baseline"/>
              <w:rPr>
                <w:rFonts w:ascii="Garamond" w:hAnsi="Garamond"/>
              </w:rPr>
            </w:pPr>
          </w:p>
          <w:p w:rsidR="00EA720D" w:rsidRPr="00EA720D" w:rsidRDefault="00EA720D" w:rsidP="00EA720D">
            <w:pPr>
              <w:pStyle w:val="NormlWeb"/>
              <w:spacing w:before="0" w:beforeAutospacing="0" w:after="0" w:afterAutospacing="0"/>
              <w:jc w:val="both"/>
              <w:textAlignment w:val="baseline"/>
              <w:rPr>
                <w:rFonts w:ascii="Garamond" w:hAnsi="Garamond"/>
                <w:b/>
                <w:sz w:val="22"/>
                <w:u w:val="single"/>
              </w:rPr>
            </w:pPr>
            <w:r w:rsidRPr="00EA720D">
              <w:rPr>
                <w:rFonts w:ascii="Garamond" w:hAnsi="Garamond"/>
                <w:b/>
                <w:sz w:val="22"/>
                <w:u w:val="single"/>
              </w:rPr>
              <w:t xml:space="preserve">Az ivóvíz laboratóriumi vizsgálata - National </w:t>
            </w:r>
            <w:proofErr w:type="spellStart"/>
            <w:r w:rsidRPr="00EA720D">
              <w:rPr>
                <w:rFonts w:ascii="Garamond" w:hAnsi="Garamond"/>
                <w:b/>
                <w:sz w:val="22"/>
                <w:u w:val="single"/>
              </w:rPr>
              <w:t>Geographic</w:t>
            </w:r>
            <w:proofErr w:type="spellEnd"/>
          </w:p>
          <w:p w:rsidR="00EA720D" w:rsidRPr="00EA720D" w:rsidRDefault="00EA720D" w:rsidP="00EA720D">
            <w:pPr>
              <w:pStyle w:val="NormlWeb"/>
              <w:spacing w:before="0" w:beforeAutospacing="0" w:after="0" w:afterAutospacing="0"/>
              <w:jc w:val="both"/>
              <w:textAlignment w:val="baseline"/>
              <w:rPr>
                <w:rFonts w:ascii="Garamond" w:hAnsi="Garamond"/>
                <w:sz w:val="22"/>
              </w:rPr>
            </w:pPr>
            <w:r w:rsidRPr="00EA720D">
              <w:rPr>
                <w:rFonts w:ascii="Garamond" w:hAnsi="Garamond"/>
                <w:sz w:val="22"/>
              </w:rPr>
              <w:t>www.ng.hu/Tudomany/2016/06/04/Az-ivoviz-laboratoriumi-vizsgalata</w:t>
            </w:r>
          </w:p>
          <w:p w:rsidR="00EA720D" w:rsidRPr="00EA720D" w:rsidRDefault="00EA720D" w:rsidP="00EA720D">
            <w:pPr>
              <w:pStyle w:val="NormlWeb"/>
              <w:spacing w:before="0" w:beforeAutospacing="0" w:after="0" w:afterAutospacing="0"/>
              <w:jc w:val="both"/>
              <w:textAlignment w:val="baseline"/>
              <w:rPr>
                <w:rFonts w:ascii="Garamond" w:hAnsi="Garamond"/>
                <w:sz w:val="22"/>
              </w:rPr>
            </w:pPr>
            <w:r w:rsidRPr="00EA720D">
              <w:rPr>
                <w:rFonts w:ascii="Garamond" w:hAnsi="Garamond"/>
                <w:sz w:val="22"/>
              </w:rPr>
              <w:t xml:space="preserve">Az ivóvíz laboratóriumi vizsgálata. Tudomány. laboratorium.hu, 2016. 06. 04. Hamarosan kötelező lesz azoknak a fúrt kutaknak a hivatalos bejelentése és laboratóriumi vizsgálata, amelyek vizét ivásra is használják. Fotó: </w:t>
            </w:r>
            <w:proofErr w:type="spellStart"/>
            <w:r w:rsidRPr="00EA720D">
              <w:rPr>
                <w:rFonts w:ascii="Garamond" w:hAnsi="Garamond"/>
                <w:sz w:val="22"/>
              </w:rPr>
              <w:t>Profimedia</w:t>
            </w:r>
            <w:proofErr w:type="spellEnd"/>
            <w:r w:rsidRPr="00EA720D">
              <w:rPr>
                <w:rFonts w:ascii="Garamond" w:hAnsi="Garamond"/>
                <w:sz w:val="22"/>
              </w:rPr>
              <w:t xml:space="preserve">. A Laboratorium.hu részletesen bemutatja a 2016. június 15-én életbe </w:t>
            </w:r>
            <w:proofErr w:type="gramStart"/>
            <w:r w:rsidRPr="00EA720D">
              <w:rPr>
                <w:rFonts w:ascii="Garamond" w:hAnsi="Garamond"/>
                <w:sz w:val="22"/>
              </w:rPr>
              <w:t>lépő ..</w:t>
            </w:r>
            <w:proofErr w:type="gramEnd"/>
            <w:r w:rsidRPr="00EA720D">
              <w:rPr>
                <w:rFonts w:ascii="Garamond" w:hAnsi="Garamond"/>
                <w:sz w:val="22"/>
              </w:rPr>
              <w:t>.</w:t>
            </w:r>
          </w:p>
          <w:p w:rsidR="00EA720D" w:rsidRPr="005606A8" w:rsidRDefault="00EA720D" w:rsidP="00EA720D">
            <w:pPr>
              <w:spacing w:after="0" w:line="240" w:lineRule="auto"/>
              <w:rPr>
                <w:rFonts w:ascii="Garamond" w:eastAsia="Times New Roman" w:hAnsi="Garamond" w:cs="Times New Roman"/>
                <w:sz w:val="24"/>
                <w:szCs w:val="24"/>
                <w:lang w:eastAsia="hu-HU"/>
              </w:rPr>
            </w:pPr>
          </w:p>
          <w:tbl>
            <w:tblPr>
              <w:tblW w:w="8939" w:type="dxa"/>
              <w:tblLayout w:type="fixed"/>
              <w:tblCellMar>
                <w:top w:w="15" w:type="dxa"/>
                <w:left w:w="15" w:type="dxa"/>
                <w:bottom w:w="15" w:type="dxa"/>
                <w:right w:w="15" w:type="dxa"/>
              </w:tblCellMar>
              <w:tblLook w:val="04A0" w:firstRow="1" w:lastRow="0" w:firstColumn="1" w:lastColumn="0" w:noHBand="0" w:noVBand="1"/>
            </w:tblPr>
            <w:tblGrid>
              <w:gridCol w:w="1852"/>
              <w:gridCol w:w="3827"/>
              <w:gridCol w:w="3260"/>
            </w:tblGrid>
            <w:tr w:rsidR="00EA720D" w:rsidRPr="00AF41FA" w:rsidTr="00C500D6">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A</w:t>
                  </w:r>
                  <w:r>
                    <w:rPr>
                      <w:rFonts w:ascii="Garamond" w:eastAsia="Times New Roman" w:hAnsi="Garamond" w:cs="Times New Roman"/>
                      <w:b/>
                      <w:bCs/>
                      <w:i/>
                      <w:iCs/>
                      <w:color w:val="000000"/>
                      <w:szCs w:val="24"/>
                      <w:lang w:eastAsia="hu-HU"/>
                    </w:rPr>
                    <w:t>z ivóvízről szól</w:t>
                  </w:r>
                  <w:r w:rsidRPr="00AF41FA">
                    <w:rPr>
                      <w:rFonts w:ascii="Garamond" w:eastAsia="Times New Roman" w:hAnsi="Garamond" w:cs="Times New Roman"/>
                      <w:b/>
                      <w:bCs/>
                      <w:i/>
                      <w:iCs/>
                      <w:color w:val="000000"/>
                      <w:szCs w:val="24"/>
                      <w:lang w:eastAsia="hu-HU"/>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Megbízható, hiteles?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Pr>
                      <w:rFonts w:ascii="Garamond" w:eastAsia="Times New Roman" w:hAnsi="Garamond" w:cs="Times New Roman"/>
                      <w:b/>
                      <w:bCs/>
                      <w:i/>
                      <w:iCs/>
                      <w:color w:val="000000"/>
                      <w:szCs w:val="24"/>
                      <w:lang w:eastAsia="hu-HU"/>
                    </w:rPr>
                    <w:t>Az ivóvíz minőségi szempontjairól lehet szó benne?</w:t>
                  </w:r>
                </w:p>
              </w:tc>
            </w:tr>
            <w:tr w:rsidR="00EA720D" w:rsidRPr="00AF41FA" w:rsidTr="00C500D6">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C500D6" w:rsidRDefault="00EA720D" w:rsidP="006B52A6">
                  <w:pPr>
                    <w:spacing w:after="0" w:line="240" w:lineRule="auto"/>
                    <w:rPr>
                      <w:rFonts w:ascii="Garamond" w:eastAsia="Times New Roman" w:hAnsi="Garamond" w:cs="Times New Roman"/>
                      <w:b/>
                      <w:color w:val="008000"/>
                      <w:szCs w:val="24"/>
                      <w:u w:val="single"/>
                      <w:lang w:eastAsia="hu-HU"/>
                    </w:rPr>
                  </w:pPr>
                  <w:r w:rsidRPr="00C500D6">
                    <w:rPr>
                      <w:rFonts w:ascii="Garamond" w:eastAsia="Times New Roman" w:hAnsi="Garamond" w:cs="Times New Roman"/>
                      <w:b/>
                      <w:color w:val="008000"/>
                      <w:szCs w:val="24"/>
                      <w:u w:val="single"/>
                      <w:lang w:eastAsia="hu-HU"/>
                    </w:rPr>
                    <w:t>- teljes mértékben</w:t>
                  </w:r>
                </w:p>
                <w:p w:rsidR="00EA720D" w:rsidRPr="00C500D6" w:rsidRDefault="00EA720D" w:rsidP="006B52A6">
                  <w:pPr>
                    <w:spacing w:after="0" w:line="240" w:lineRule="auto"/>
                    <w:rPr>
                      <w:rFonts w:ascii="Garamond" w:eastAsia="Times New Roman" w:hAnsi="Garamond" w:cs="Times New Roman"/>
                      <w:color w:val="008000"/>
                      <w:szCs w:val="24"/>
                      <w:u w:val="single"/>
                      <w:lang w:eastAsia="hu-HU"/>
                    </w:rPr>
                  </w:pPr>
                  <w:r w:rsidRPr="00C500D6">
                    <w:rPr>
                      <w:rFonts w:ascii="Garamond" w:eastAsia="Times New Roman" w:hAnsi="Garamond" w:cs="Times New Roman"/>
                      <w:color w:val="008000"/>
                      <w:szCs w:val="24"/>
                      <w:u w:val="single"/>
                      <w:lang w:eastAsia="hu-HU"/>
                    </w:rPr>
                    <w:t>- részben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egyáltalán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C500D6" w:rsidRPr="000B0378" w:rsidRDefault="00C500D6" w:rsidP="00C500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17</w:t>
                  </w:r>
                  <w:r w:rsidRPr="000B0378">
                    <w:rPr>
                      <w:rFonts w:ascii="Garamond" w:eastAsia="Times New Roman" w:hAnsi="Garamond" w:cs="Times New Roman"/>
                      <w:i/>
                      <w:color w:val="008000"/>
                      <w:sz w:val="20"/>
                      <w:szCs w:val="24"/>
                      <w:lang w:eastAsia="hu-HU"/>
                    </w:rPr>
                    <w:t>. item: aláhúzás</w:t>
                  </w:r>
                </w:p>
                <w:p w:rsidR="00C500D6" w:rsidRPr="00AF41FA" w:rsidRDefault="00C500D6" w:rsidP="00C500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18</w:t>
                  </w:r>
                  <w:r w:rsidRPr="000B0378">
                    <w:rPr>
                      <w:rFonts w:ascii="Garamond" w:eastAsia="Times New Roman" w:hAnsi="Garamond" w:cs="Times New Roman"/>
                      <w:i/>
                      <w:color w:val="008000"/>
                      <w:sz w:val="20"/>
                      <w:szCs w:val="24"/>
                      <w:lang w:eastAsia="hu-HU"/>
                    </w:rPr>
                    <w:t>. item: indoklás</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C500D6" w:rsidRDefault="00EA720D" w:rsidP="006B52A6">
                  <w:pPr>
                    <w:spacing w:after="0" w:line="240" w:lineRule="auto"/>
                    <w:rPr>
                      <w:rFonts w:ascii="Garamond" w:eastAsia="Times New Roman" w:hAnsi="Garamond" w:cs="Times New Roman"/>
                      <w:b/>
                      <w:color w:val="008000"/>
                      <w:szCs w:val="24"/>
                      <w:u w:val="single"/>
                      <w:lang w:eastAsia="hu-HU"/>
                    </w:rPr>
                  </w:pPr>
                  <w:r w:rsidRPr="00C500D6">
                    <w:rPr>
                      <w:rFonts w:ascii="Garamond" w:eastAsia="Times New Roman" w:hAnsi="Garamond" w:cs="Times New Roman"/>
                      <w:b/>
                      <w:color w:val="008000"/>
                      <w:szCs w:val="24"/>
                      <w:u w:val="single"/>
                      <w:lang w:eastAsia="hu-HU"/>
                    </w:rPr>
                    <w:t>- lektorált (tudományosan ellenőrzött)</w:t>
                  </w:r>
                </w:p>
                <w:p w:rsidR="00EA720D" w:rsidRPr="00C500D6" w:rsidRDefault="00EA720D" w:rsidP="006B52A6">
                  <w:pPr>
                    <w:spacing w:after="0" w:line="240" w:lineRule="auto"/>
                    <w:rPr>
                      <w:rFonts w:ascii="Garamond" w:eastAsia="Times New Roman" w:hAnsi="Garamond" w:cs="Times New Roman"/>
                      <w:color w:val="008000"/>
                      <w:szCs w:val="24"/>
                      <w:u w:val="single"/>
                      <w:lang w:eastAsia="hu-HU"/>
                    </w:rPr>
                  </w:pPr>
                  <w:r w:rsidRPr="00C500D6">
                    <w:rPr>
                      <w:rFonts w:ascii="Garamond" w:eastAsia="Times New Roman" w:hAnsi="Garamond" w:cs="Times New Roman"/>
                      <w:color w:val="008000"/>
                      <w:szCs w:val="24"/>
                      <w:u w:val="single"/>
                      <w:lang w:eastAsia="hu-HU"/>
                    </w:rPr>
                    <w:t>- ellenőrzött</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bárki által publikált</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C500D6" w:rsidRPr="000B0378" w:rsidRDefault="00C500D6" w:rsidP="00C500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19</w:t>
                  </w:r>
                  <w:r w:rsidRPr="000B0378">
                    <w:rPr>
                      <w:rFonts w:ascii="Garamond" w:eastAsia="Times New Roman" w:hAnsi="Garamond" w:cs="Times New Roman"/>
                      <w:i/>
                      <w:color w:val="008000"/>
                      <w:sz w:val="20"/>
                      <w:szCs w:val="24"/>
                      <w:lang w:eastAsia="hu-HU"/>
                    </w:rPr>
                    <w:t>. item: aláhúzás</w:t>
                  </w:r>
                </w:p>
                <w:p w:rsidR="00C500D6" w:rsidRPr="00AF41FA" w:rsidRDefault="00C500D6" w:rsidP="00C500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20</w:t>
                  </w:r>
                  <w:r w:rsidRPr="000B0378">
                    <w:rPr>
                      <w:rFonts w:ascii="Garamond" w:eastAsia="Times New Roman" w:hAnsi="Garamond" w:cs="Times New Roman"/>
                      <w:i/>
                      <w:color w:val="008000"/>
                      <w:sz w:val="20"/>
                      <w:szCs w:val="24"/>
                      <w:lang w:eastAsia="hu-HU"/>
                    </w:rPr>
                    <w:t>. item: indoklás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C500D6" w:rsidRDefault="00EA720D" w:rsidP="006B52A6">
                  <w:pPr>
                    <w:spacing w:after="0" w:line="240" w:lineRule="auto"/>
                    <w:rPr>
                      <w:rFonts w:ascii="Garamond" w:eastAsia="Times New Roman" w:hAnsi="Garamond" w:cs="Times New Roman"/>
                      <w:b/>
                      <w:color w:val="008000"/>
                      <w:szCs w:val="24"/>
                      <w:u w:val="single"/>
                      <w:lang w:eastAsia="hu-HU"/>
                    </w:rPr>
                  </w:pPr>
                  <w:r w:rsidRPr="00C500D6">
                    <w:rPr>
                      <w:rFonts w:ascii="Garamond" w:eastAsia="Times New Roman" w:hAnsi="Garamond" w:cs="Times New Roman"/>
                      <w:b/>
                      <w:color w:val="008000"/>
                      <w:szCs w:val="24"/>
                      <w:u w:val="single"/>
                      <w:lang w:eastAsia="hu-HU"/>
                    </w:rPr>
                    <w:t>- biztos</w:t>
                  </w:r>
                </w:p>
                <w:p w:rsidR="00EA720D" w:rsidRPr="00C500D6" w:rsidRDefault="00EA720D" w:rsidP="006B52A6">
                  <w:pPr>
                    <w:spacing w:after="0" w:line="240" w:lineRule="auto"/>
                    <w:rPr>
                      <w:rFonts w:ascii="Garamond" w:eastAsia="Times New Roman" w:hAnsi="Garamond" w:cs="Times New Roman"/>
                      <w:color w:val="008000"/>
                      <w:szCs w:val="24"/>
                      <w:u w:val="single"/>
                      <w:lang w:eastAsia="hu-HU"/>
                    </w:rPr>
                  </w:pPr>
                  <w:r w:rsidRPr="00C500D6">
                    <w:rPr>
                      <w:rFonts w:ascii="Garamond" w:eastAsia="Times New Roman" w:hAnsi="Garamond" w:cs="Times New Roman"/>
                      <w:color w:val="008000"/>
                      <w:szCs w:val="24"/>
                      <w:u w:val="single"/>
                      <w:lang w:eastAsia="hu-HU"/>
                    </w:rPr>
                    <w:t>- elképzelhető</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valószínű</w:t>
                  </w:r>
                </w:p>
                <w:p w:rsidR="00EA720D" w:rsidRPr="00AF41FA" w:rsidRDefault="00EA720D" w:rsidP="006B52A6">
                  <w:pPr>
                    <w:spacing w:after="0" w:line="240" w:lineRule="auto"/>
                    <w:rPr>
                      <w:rFonts w:ascii="Garamond" w:eastAsia="Times New Roman" w:hAnsi="Garamond" w:cs="Times New Roman"/>
                      <w:szCs w:val="24"/>
                      <w:lang w:eastAsia="hu-HU"/>
                    </w:rPr>
                  </w:pPr>
                  <w:r>
                    <w:rPr>
                      <w:rFonts w:ascii="Garamond" w:eastAsia="Times New Roman" w:hAnsi="Garamond" w:cs="Times New Roman"/>
                      <w:color w:val="000000"/>
                      <w:szCs w:val="24"/>
                      <w:lang w:eastAsia="hu-HU"/>
                    </w:rPr>
                    <w:t>- biztos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C500D6" w:rsidRPr="000B0378" w:rsidRDefault="00C500D6" w:rsidP="00C500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21</w:t>
                  </w:r>
                  <w:r w:rsidRPr="000B0378">
                    <w:rPr>
                      <w:rFonts w:ascii="Garamond" w:eastAsia="Times New Roman" w:hAnsi="Garamond" w:cs="Times New Roman"/>
                      <w:i/>
                      <w:color w:val="008000"/>
                      <w:sz w:val="20"/>
                      <w:szCs w:val="24"/>
                      <w:lang w:eastAsia="hu-HU"/>
                    </w:rPr>
                    <w:t>. item: aláhúzás</w:t>
                  </w:r>
                </w:p>
                <w:p w:rsidR="00C500D6" w:rsidRPr="00AF41FA" w:rsidRDefault="00C500D6" w:rsidP="00C500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22</w:t>
                  </w:r>
                  <w:r w:rsidRPr="000B0378">
                    <w:rPr>
                      <w:rFonts w:ascii="Garamond" w:eastAsia="Times New Roman" w:hAnsi="Garamond" w:cs="Times New Roman"/>
                      <w:i/>
                      <w:color w:val="008000"/>
                      <w:sz w:val="20"/>
                      <w:szCs w:val="24"/>
                      <w:lang w:eastAsia="hu-HU"/>
                    </w:rPr>
                    <w:t>. item: indoklás</w:t>
                  </w:r>
                </w:p>
              </w:tc>
            </w:tr>
          </w:tbl>
          <w:p w:rsidR="00EA720D" w:rsidRPr="00EA720D" w:rsidRDefault="00EA720D" w:rsidP="00EA720D">
            <w:pPr>
              <w:pStyle w:val="NormlWeb"/>
              <w:spacing w:before="0" w:beforeAutospacing="0" w:after="0" w:afterAutospacing="0"/>
              <w:jc w:val="both"/>
              <w:textAlignment w:val="baseline"/>
              <w:rPr>
                <w:rFonts w:ascii="Garamond" w:hAnsi="Garamond"/>
                <w:sz w:val="14"/>
              </w:rPr>
            </w:pPr>
          </w:p>
          <w:p w:rsidR="00EA720D" w:rsidRDefault="00EA720D" w:rsidP="00EA720D">
            <w:pPr>
              <w:pStyle w:val="NormlWeb"/>
              <w:spacing w:before="0" w:beforeAutospacing="0" w:after="0" w:afterAutospacing="0"/>
              <w:jc w:val="both"/>
              <w:textAlignment w:val="baseline"/>
              <w:rPr>
                <w:rFonts w:ascii="Garamond" w:hAnsi="Garamond"/>
              </w:rPr>
            </w:pPr>
            <w:r>
              <w:rPr>
                <w:rFonts w:ascii="Garamond" w:hAnsi="Garamond"/>
              </w:rPr>
              <w:t>Kattintanál-e a fenti kérdésben erre a találatra? A táblázatban tett jelöléseidet felhasználva, azokat is magyarázva indokold válaszod!</w:t>
            </w:r>
          </w:p>
          <w:p w:rsidR="00EA720D" w:rsidRDefault="00EA720D" w:rsidP="00EA720D">
            <w:pPr>
              <w:pStyle w:val="NormlWeb"/>
              <w:spacing w:before="0" w:beforeAutospacing="0" w:after="0" w:afterAutospacing="0"/>
              <w:jc w:val="both"/>
              <w:textAlignment w:val="baseline"/>
              <w:rPr>
                <w:rFonts w:ascii="Garamond" w:hAnsi="Garamond"/>
              </w:rPr>
            </w:pPr>
          </w:p>
          <w:p w:rsidR="00C500D6" w:rsidRPr="00C500D6" w:rsidRDefault="00C500D6" w:rsidP="00EA720D">
            <w:pPr>
              <w:pStyle w:val="NormlWeb"/>
              <w:spacing w:before="0" w:beforeAutospacing="0" w:after="0" w:afterAutospacing="0"/>
              <w:jc w:val="both"/>
              <w:textAlignment w:val="baseline"/>
              <w:rPr>
                <w:rFonts w:ascii="Garamond" w:hAnsi="Garamond"/>
                <w:b/>
                <w:color w:val="008000"/>
              </w:rPr>
            </w:pPr>
            <w:r w:rsidRPr="00C500D6">
              <w:rPr>
                <w:rFonts w:ascii="Garamond" w:hAnsi="Garamond"/>
                <w:i/>
                <w:color w:val="008000"/>
              </w:rPr>
              <w:t>Pl.:</w:t>
            </w:r>
            <w:r w:rsidRPr="00C500D6">
              <w:rPr>
                <w:rFonts w:ascii="Garamond" w:hAnsi="Garamond"/>
                <w:b/>
                <w:color w:val="008000"/>
              </w:rPr>
              <w:t xml:space="preserve"> Mindenképen kattintanék </w:t>
            </w:r>
            <w:r w:rsidRPr="00C500D6">
              <w:rPr>
                <w:rFonts w:ascii="Garamond" w:hAnsi="Garamond"/>
                <w:i/>
                <w:color w:val="008000"/>
              </w:rPr>
              <w:t>(23. item)</w:t>
            </w:r>
            <w:r w:rsidRPr="00C500D6">
              <w:rPr>
                <w:rFonts w:ascii="Garamond" w:hAnsi="Garamond"/>
                <w:b/>
                <w:color w:val="008000"/>
              </w:rPr>
              <w:t>, mert a cikk címe</w:t>
            </w:r>
            <w:r>
              <w:rPr>
                <w:rFonts w:ascii="Garamond" w:hAnsi="Garamond"/>
                <w:b/>
                <w:color w:val="008000"/>
              </w:rPr>
              <w:t xml:space="preserve"> és a találati halmazban kiemelt szövegrészlete</w:t>
            </w:r>
            <w:r w:rsidRPr="00C500D6">
              <w:rPr>
                <w:rFonts w:ascii="Garamond" w:hAnsi="Garamond"/>
                <w:b/>
                <w:color w:val="008000"/>
              </w:rPr>
              <w:t xml:space="preserve"> </w:t>
            </w:r>
            <w:r w:rsidRPr="00C500D6">
              <w:rPr>
                <w:rFonts w:ascii="Garamond" w:hAnsi="Garamond"/>
                <w:i/>
                <w:color w:val="008000"/>
              </w:rPr>
              <w:t xml:space="preserve">(18. item) </w:t>
            </w:r>
            <w:r w:rsidRPr="00C500D6">
              <w:rPr>
                <w:rFonts w:ascii="Garamond" w:hAnsi="Garamond"/>
                <w:b/>
                <w:color w:val="008000"/>
              </w:rPr>
              <w:t xml:space="preserve">kifejezetten arra utal, hogy a vízminőséggel foglalkozik </w:t>
            </w:r>
            <w:r w:rsidRPr="00C500D6">
              <w:rPr>
                <w:rFonts w:ascii="Garamond" w:hAnsi="Garamond"/>
                <w:i/>
                <w:color w:val="008000"/>
              </w:rPr>
              <w:t>(22. item)</w:t>
            </w:r>
            <w:r w:rsidRPr="00C500D6">
              <w:rPr>
                <w:rFonts w:ascii="Garamond" w:hAnsi="Garamond"/>
                <w:b/>
                <w:color w:val="008000"/>
              </w:rPr>
              <w:t xml:space="preserve">, így nagyon valószínű, hogy kitér annak összetevőire is. Az is a kattintás mellett szól, hogy a NG egy elismert, szerkesztőbizottsággal rendelkező </w:t>
            </w:r>
            <w:r w:rsidRPr="00C500D6">
              <w:rPr>
                <w:rFonts w:ascii="Garamond" w:hAnsi="Garamond"/>
                <w:i/>
                <w:color w:val="008000"/>
              </w:rPr>
              <w:t>(20.</w:t>
            </w:r>
            <w:r>
              <w:rPr>
                <w:rFonts w:ascii="Garamond" w:hAnsi="Garamond"/>
                <w:i/>
                <w:color w:val="008000"/>
              </w:rPr>
              <w:t> </w:t>
            </w:r>
            <w:proofErr w:type="spellStart"/>
            <w:r w:rsidRPr="00C500D6">
              <w:rPr>
                <w:rFonts w:ascii="Garamond" w:hAnsi="Garamond"/>
                <w:i/>
                <w:color w:val="008000"/>
              </w:rPr>
              <w:t>item</w:t>
            </w:r>
            <w:proofErr w:type="spellEnd"/>
            <w:r w:rsidRPr="00C500D6">
              <w:rPr>
                <w:rFonts w:ascii="Garamond" w:hAnsi="Garamond"/>
                <w:i/>
                <w:color w:val="008000"/>
              </w:rPr>
              <w:t>)</w:t>
            </w:r>
            <w:r w:rsidR="00893B6A">
              <w:rPr>
                <w:rFonts w:ascii="Garamond" w:hAnsi="Garamond"/>
                <w:i/>
                <w:color w:val="008000"/>
              </w:rPr>
              <w:t>,</w:t>
            </w:r>
            <w:r w:rsidRPr="00C500D6">
              <w:rPr>
                <w:rFonts w:ascii="Garamond" w:hAnsi="Garamond"/>
                <w:b/>
                <w:color w:val="008000"/>
              </w:rPr>
              <w:t xml:space="preserve"> természettudományos ismeretterjesztő folyóirat, így abban csak ellenőrzés után jelenhetnek meg írások.</w:t>
            </w:r>
          </w:p>
          <w:p w:rsidR="00C500D6" w:rsidRDefault="00C500D6" w:rsidP="00EA720D">
            <w:pPr>
              <w:pStyle w:val="NormlWeb"/>
              <w:spacing w:before="0" w:beforeAutospacing="0" w:after="0" w:afterAutospacing="0"/>
              <w:jc w:val="both"/>
              <w:textAlignment w:val="baseline"/>
              <w:rPr>
                <w:rFonts w:ascii="Garamond" w:hAnsi="Garamond"/>
              </w:rPr>
            </w:pPr>
          </w:p>
          <w:p w:rsidR="00C500D6" w:rsidRPr="009871F5" w:rsidRDefault="00C500D6" w:rsidP="00C500D6">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23</w:t>
            </w:r>
            <w:r w:rsidRPr="009871F5">
              <w:rPr>
                <w:rFonts w:ascii="Garamond" w:hAnsi="Garamond"/>
                <w:i/>
                <w:color w:val="008000"/>
              </w:rPr>
              <w:t xml:space="preserve">. item: igen – </w:t>
            </w:r>
            <w:r>
              <w:rPr>
                <w:rFonts w:ascii="Garamond" w:hAnsi="Garamond"/>
                <w:i/>
                <w:color w:val="008000"/>
              </w:rPr>
              <w:t>akkor fogadható el, ha</w:t>
            </w:r>
            <w:r w:rsidRPr="009871F5">
              <w:rPr>
                <w:rFonts w:ascii="Garamond" w:hAnsi="Garamond"/>
                <w:i/>
                <w:color w:val="008000"/>
              </w:rPr>
              <w:t xml:space="preserve"> az indoklás azzal összhangban van.</w:t>
            </w:r>
          </w:p>
          <w:p w:rsidR="00C500D6" w:rsidRPr="009871F5" w:rsidRDefault="00C500D6" w:rsidP="00C500D6">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24.</w:t>
            </w:r>
            <w:r w:rsidRPr="009871F5">
              <w:rPr>
                <w:rFonts w:ascii="Garamond" w:hAnsi="Garamond"/>
                <w:i/>
                <w:color w:val="008000"/>
              </w:rPr>
              <w:t xml:space="preserve"> item: Összefüggő, érvelő mondat.</w:t>
            </w:r>
          </w:p>
          <w:p w:rsidR="00EA720D" w:rsidRPr="005606A8" w:rsidRDefault="00EA720D" w:rsidP="005606A8">
            <w:pPr>
              <w:pStyle w:val="NormlWeb"/>
              <w:spacing w:before="0" w:beforeAutospacing="0" w:after="0" w:afterAutospacing="0"/>
              <w:jc w:val="both"/>
              <w:textAlignment w:val="baseline"/>
              <w:rPr>
                <w:rFonts w:ascii="Garamond" w:hAnsi="Garamond"/>
              </w:rPr>
            </w:pPr>
          </w:p>
        </w:tc>
        <w:tc>
          <w:tcPr>
            <w:tcW w:w="284" w:type="dxa"/>
            <w:tcBorders>
              <w:bottom w:val="single" w:sz="4" w:space="0" w:color="auto"/>
            </w:tcBorders>
            <w:shd w:val="clear" w:color="auto" w:fill="auto"/>
            <w:vAlign w:val="bottom"/>
          </w:tcPr>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tc>
        <w:tc>
          <w:tcPr>
            <w:tcW w:w="272" w:type="dxa"/>
            <w:tcBorders>
              <w:bottom w:val="single" w:sz="4" w:space="0" w:color="auto"/>
            </w:tcBorders>
            <w:shd w:val="clear" w:color="auto" w:fill="auto"/>
            <w:vAlign w:val="bottom"/>
          </w:tcPr>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p w:rsidR="005606A8" w:rsidRPr="005606A8" w:rsidRDefault="005606A8" w:rsidP="005606A8">
            <w:pPr>
              <w:spacing w:after="0" w:line="240" w:lineRule="auto"/>
              <w:rPr>
                <w:rFonts w:ascii="Garamond" w:eastAsia="Calibri" w:hAnsi="Garamond" w:cs="Times New Roman"/>
                <w:b/>
              </w:rPr>
            </w:pPr>
          </w:p>
        </w:tc>
      </w:tr>
      <w:tr w:rsidR="00C500D6" w:rsidRPr="005606A8" w:rsidTr="006B52A6">
        <w:trPr>
          <w:trHeight w:val="7869"/>
          <w:jc w:val="center"/>
        </w:trPr>
        <w:tc>
          <w:tcPr>
            <w:tcW w:w="9653" w:type="dxa"/>
            <w:vMerge/>
            <w:tcBorders>
              <w:right w:val="single" w:sz="4" w:space="0" w:color="auto"/>
            </w:tcBorders>
            <w:shd w:val="clear" w:color="auto" w:fill="auto"/>
          </w:tcPr>
          <w:p w:rsidR="00C500D6" w:rsidRPr="005606A8" w:rsidRDefault="00C500D6" w:rsidP="005606A8">
            <w:pPr>
              <w:spacing w:after="0" w:line="240" w:lineRule="auto"/>
              <w:rPr>
                <w:rFonts w:ascii="Garamond" w:eastAsia="Calibri" w:hAnsi="Garamond" w:cs="Times New Roman"/>
                <w:sz w:val="12"/>
                <w:szCs w:val="12"/>
              </w:rPr>
            </w:pPr>
          </w:p>
        </w:tc>
        <w:tc>
          <w:tcPr>
            <w:tcW w:w="284" w:type="dxa"/>
            <w:tcBorders>
              <w:top w:val="single" w:sz="4" w:space="0" w:color="auto"/>
              <w:left w:val="single" w:sz="4" w:space="0" w:color="auto"/>
              <w:right w:val="single" w:sz="4" w:space="0" w:color="auto"/>
            </w:tcBorders>
            <w:shd w:val="clear" w:color="auto" w:fill="auto"/>
            <w:vAlign w:val="bottom"/>
          </w:tcPr>
          <w:p w:rsidR="00C500D6" w:rsidRPr="005606A8" w:rsidRDefault="00C500D6" w:rsidP="005606A8">
            <w:pPr>
              <w:spacing w:after="0" w:line="240" w:lineRule="auto"/>
              <w:rPr>
                <w:rFonts w:ascii="Garamond" w:eastAsia="Calibri" w:hAnsi="Garamond" w:cs="Times New Roman"/>
                <w:sz w:val="16"/>
              </w:rPr>
            </w:pPr>
            <w:r>
              <w:rPr>
                <w:rFonts w:ascii="Garamond" w:eastAsia="Calibri" w:hAnsi="Garamond" w:cs="Times New Roman"/>
                <w:sz w:val="16"/>
              </w:rPr>
              <w:t>8+8</w:t>
            </w:r>
          </w:p>
        </w:tc>
        <w:tc>
          <w:tcPr>
            <w:tcW w:w="272" w:type="dxa"/>
            <w:tcBorders>
              <w:top w:val="single" w:sz="4" w:space="0" w:color="auto"/>
              <w:left w:val="single" w:sz="4" w:space="0" w:color="auto"/>
              <w:right w:val="single" w:sz="4" w:space="0" w:color="auto"/>
            </w:tcBorders>
            <w:shd w:val="clear" w:color="auto" w:fill="auto"/>
            <w:vAlign w:val="bottom"/>
          </w:tcPr>
          <w:p w:rsidR="00C500D6" w:rsidRPr="005606A8" w:rsidRDefault="00C500D6" w:rsidP="005606A8">
            <w:pPr>
              <w:spacing w:after="0" w:line="240" w:lineRule="auto"/>
              <w:rPr>
                <w:rFonts w:ascii="Garamond" w:eastAsia="Calibri" w:hAnsi="Garamond" w:cs="Times New Roman"/>
              </w:rPr>
            </w:pPr>
          </w:p>
        </w:tc>
      </w:tr>
    </w:tbl>
    <w:p w:rsidR="005606A8" w:rsidRDefault="005606A8" w:rsidP="005606A8">
      <w:pPr>
        <w:spacing w:after="0" w:line="240" w:lineRule="auto"/>
        <w:jc w:val="both"/>
        <w:rPr>
          <w:rFonts w:ascii="Garamond" w:hAnsi="Garamond" w:cs="Times New Roman"/>
          <w:b/>
          <w:sz w:val="24"/>
          <w:szCs w:val="24"/>
        </w:rPr>
      </w:pPr>
    </w:p>
    <w:tbl>
      <w:tblPr>
        <w:tblW w:w="10209" w:type="dxa"/>
        <w:jc w:val="center"/>
        <w:tblInd w:w="-562" w:type="dxa"/>
        <w:tblLayout w:type="fixed"/>
        <w:tblCellMar>
          <w:left w:w="0" w:type="dxa"/>
          <w:right w:w="0" w:type="dxa"/>
        </w:tblCellMar>
        <w:tblLook w:val="01E0" w:firstRow="1" w:lastRow="1" w:firstColumn="1" w:lastColumn="1" w:noHBand="0" w:noVBand="0"/>
      </w:tblPr>
      <w:tblGrid>
        <w:gridCol w:w="2566"/>
        <w:gridCol w:w="5103"/>
        <w:gridCol w:w="1984"/>
        <w:gridCol w:w="284"/>
        <w:gridCol w:w="272"/>
      </w:tblGrid>
      <w:tr w:rsidR="00014A6E" w:rsidRPr="005606A8" w:rsidTr="00014A6E">
        <w:trPr>
          <w:jc w:val="center"/>
        </w:trPr>
        <w:tc>
          <w:tcPr>
            <w:tcW w:w="2566" w:type="dxa"/>
            <w:shd w:val="clear" w:color="auto" w:fill="auto"/>
            <w:vAlign w:val="center"/>
          </w:tcPr>
          <w:p w:rsidR="00014A6E" w:rsidRPr="005606A8" w:rsidRDefault="00EA720D" w:rsidP="006B52A6">
            <w:pPr>
              <w:spacing w:after="0" w:line="240" w:lineRule="auto"/>
              <w:rPr>
                <w:rFonts w:ascii="Garamond" w:eastAsia="Calibri" w:hAnsi="Garamond" w:cs="Times New Roman"/>
                <w:b/>
              </w:rPr>
            </w:pPr>
            <w:r>
              <w:br w:type="page"/>
            </w:r>
            <w:r w:rsidR="00014A6E" w:rsidRPr="005606A8">
              <w:rPr>
                <w:rFonts w:ascii="Garamond" w:eastAsia="Calibri" w:hAnsi="Garamond" w:cs="Times New Roman"/>
                <w:sz w:val="16"/>
                <w:szCs w:val="16"/>
              </w:rPr>
              <w:br w:type="page"/>
            </w:r>
          </w:p>
        </w:tc>
        <w:tc>
          <w:tcPr>
            <w:tcW w:w="5103" w:type="dxa"/>
            <w:shd w:val="clear" w:color="auto" w:fill="auto"/>
            <w:vAlign w:val="center"/>
          </w:tcPr>
          <w:p w:rsidR="00014A6E" w:rsidRPr="005606A8" w:rsidRDefault="00014A6E" w:rsidP="00D12BBB">
            <w:pPr>
              <w:spacing w:after="0" w:line="240" w:lineRule="auto"/>
              <w:jc w:val="center"/>
              <w:rPr>
                <w:rFonts w:ascii="Garamond" w:eastAsia="Calibri" w:hAnsi="Garamond" w:cs="Times New Roman"/>
                <w:b/>
              </w:rPr>
            </w:pPr>
            <w:r w:rsidRPr="005606A8">
              <w:rPr>
                <w:rFonts w:ascii="Garamond" w:hAnsi="Garamond"/>
                <w:b/>
                <w:bCs/>
                <w:iCs/>
                <w:sz w:val="36"/>
                <w:szCs w:val="36"/>
              </w:rPr>
              <w:t>A találati halmaz</w:t>
            </w:r>
            <w:r>
              <w:rPr>
                <w:rFonts w:ascii="Garamond" w:hAnsi="Garamond"/>
                <w:b/>
                <w:bCs/>
                <w:iCs/>
                <w:sz w:val="36"/>
                <w:szCs w:val="36"/>
              </w:rPr>
              <w:t xml:space="preserve"> </w:t>
            </w:r>
            <w:r w:rsidR="00EA720D">
              <w:rPr>
                <w:rFonts w:ascii="Garamond" w:hAnsi="Garamond"/>
                <w:b/>
                <w:bCs/>
                <w:iCs/>
                <w:sz w:val="36"/>
                <w:szCs w:val="36"/>
              </w:rPr>
              <w:t xml:space="preserve">folytatása </w:t>
            </w:r>
            <w:r w:rsidR="00D12BBB">
              <w:rPr>
                <w:rFonts w:ascii="Garamond" w:hAnsi="Garamond"/>
                <w:b/>
                <w:bCs/>
                <w:iCs/>
                <w:sz w:val="36"/>
                <w:szCs w:val="36"/>
              </w:rPr>
              <w:t>2.</w:t>
            </w:r>
          </w:p>
        </w:tc>
        <w:tc>
          <w:tcPr>
            <w:tcW w:w="2540" w:type="dxa"/>
            <w:gridSpan w:val="3"/>
            <w:shd w:val="clear" w:color="auto" w:fill="auto"/>
            <w:vAlign w:val="center"/>
          </w:tcPr>
          <w:p w:rsidR="00014A6E" w:rsidRPr="005606A8" w:rsidRDefault="00014A6E" w:rsidP="006B52A6">
            <w:pPr>
              <w:spacing w:after="0" w:line="240" w:lineRule="auto"/>
              <w:jc w:val="center"/>
              <w:rPr>
                <w:rFonts w:ascii="Garamond" w:eastAsia="Calibri" w:hAnsi="Garamond" w:cs="Times New Roman"/>
                <w:b/>
              </w:rPr>
            </w:pPr>
          </w:p>
        </w:tc>
      </w:tr>
      <w:tr w:rsidR="00014A6E" w:rsidRPr="005606A8" w:rsidTr="006B52A6">
        <w:trPr>
          <w:trHeight w:val="4819"/>
          <w:jc w:val="center"/>
        </w:trPr>
        <w:tc>
          <w:tcPr>
            <w:tcW w:w="9653" w:type="dxa"/>
            <w:gridSpan w:val="3"/>
            <w:vMerge w:val="restart"/>
            <w:shd w:val="clear" w:color="auto" w:fill="auto"/>
            <w:tcMar>
              <w:right w:w="142" w:type="dxa"/>
            </w:tcMar>
          </w:tcPr>
          <w:p w:rsidR="005D7316" w:rsidRPr="005D7316" w:rsidRDefault="005D7316" w:rsidP="005D7316">
            <w:pPr>
              <w:pStyle w:val="NormlWeb"/>
              <w:spacing w:before="0" w:beforeAutospacing="0" w:after="0" w:afterAutospacing="0"/>
              <w:jc w:val="both"/>
              <w:textAlignment w:val="baseline"/>
              <w:rPr>
                <w:rFonts w:ascii="Garamond" w:hAnsi="Garamond"/>
                <w:b/>
                <w:u w:val="single"/>
              </w:rPr>
            </w:pPr>
            <w:r w:rsidRPr="005D7316">
              <w:rPr>
                <w:rFonts w:ascii="Garamond" w:hAnsi="Garamond"/>
                <w:b/>
                <w:u w:val="single"/>
              </w:rPr>
              <w:t xml:space="preserve">201/2001. (X. 25.) Korm. rendelet - az ivóvíz </w:t>
            </w:r>
            <w:proofErr w:type="gramStart"/>
            <w:r w:rsidRPr="005D7316">
              <w:rPr>
                <w:rFonts w:ascii="Garamond" w:hAnsi="Garamond"/>
                <w:b/>
                <w:u w:val="single"/>
              </w:rPr>
              <w:t>minőségi ..</w:t>
            </w:r>
            <w:proofErr w:type="gramEnd"/>
            <w:r w:rsidRPr="005D7316">
              <w:rPr>
                <w:rFonts w:ascii="Garamond" w:hAnsi="Garamond"/>
                <w:b/>
                <w:u w:val="single"/>
              </w:rPr>
              <w:t>.</w:t>
            </w:r>
          </w:p>
          <w:p w:rsidR="005D7316" w:rsidRPr="005D7316" w:rsidRDefault="005D7316" w:rsidP="005D7316">
            <w:pPr>
              <w:pStyle w:val="NormlWeb"/>
              <w:spacing w:before="0" w:beforeAutospacing="0" w:after="0" w:afterAutospacing="0"/>
              <w:jc w:val="both"/>
              <w:textAlignment w:val="baseline"/>
              <w:rPr>
                <w:rFonts w:ascii="Garamond" w:hAnsi="Garamond"/>
              </w:rPr>
            </w:pPr>
            <w:r w:rsidRPr="005D7316">
              <w:rPr>
                <w:rFonts w:ascii="Garamond" w:hAnsi="Garamond"/>
              </w:rPr>
              <w:t>https://net.jogtar.hu/jr/gen/hjegy_doc.cgi</w:t>
            </w:r>
            <w:proofErr w:type="gramStart"/>
            <w:r w:rsidRPr="005D7316">
              <w:rPr>
                <w:rFonts w:ascii="Garamond" w:hAnsi="Garamond"/>
              </w:rPr>
              <w:t>?docid</w:t>
            </w:r>
            <w:proofErr w:type="gramEnd"/>
            <w:r w:rsidRPr="005D7316">
              <w:rPr>
                <w:rFonts w:ascii="Garamond" w:hAnsi="Garamond"/>
              </w:rPr>
              <w:t>=a0100201.kor</w:t>
            </w:r>
          </w:p>
          <w:p w:rsidR="005D7316" w:rsidRDefault="005D7316" w:rsidP="005D7316">
            <w:pPr>
              <w:pStyle w:val="NormlWeb"/>
              <w:spacing w:before="0" w:beforeAutospacing="0" w:after="0" w:afterAutospacing="0"/>
              <w:jc w:val="both"/>
              <w:textAlignment w:val="baseline"/>
              <w:rPr>
                <w:rFonts w:ascii="Garamond" w:hAnsi="Garamond"/>
              </w:rPr>
            </w:pPr>
            <w:r w:rsidRPr="005D7316">
              <w:rPr>
                <w:rFonts w:ascii="Garamond" w:hAnsi="Garamond"/>
              </w:rPr>
              <w:t xml:space="preserve">(8) Szükség esetén az ivóvíz-szolgáltatás helye szerinti illetékes népegészségügyi szerv a jóváhagyó határozatban az </w:t>
            </w:r>
            <w:proofErr w:type="spellStart"/>
            <w:r w:rsidRPr="005D7316">
              <w:rPr>
                <w:rFonts w:ascii="Garamond" w:hAnsi="Garamond"/>
              </w:rPr>
              <w:t>ivóvízbiztonsági</w:t>
            </w:r>
            <w:proofErr w:type="spellEnd"/>
            <w:r w:rsidRPr="005D7316">
              <w:rPr>
                <w:rFonts w:ascii="Garamond" w:hAnsi="Garamond"/>
              </w:rPr>
              <w:t xml:space="preserve"> tervben foglaltakon túl további feltételeket határoz meg a (7) bekezdés szerinti szempontok alapján, az ivóvízminőség biztonságának és elfogadhatóságának folyamatos, </w:t>
            </w:r>
            <w:proofErr w:type="gramStart"/>
            <w:r w:rsidRPr="005D7316">
              <w:rPr>
                <w:rFonts w:ascii="Garamond" w:hAnsi="Garamond"/>
              </w:rPr>
              <w:t>következetes ..</w:t>
            </w:r>
            <w:proofErr w:type="gramEnd"/>
            <w:r w:rsidRPr="005D7316">
              <w:rPr>
                <w:rFonts w:ascii="Garamond" w:hAnsi="Garamond"/>
              </w:rPr>
              <w:t>.</w:t>
            </w:r>
          </w:p>
          <w:p w:rsidR="00EA720D" w:rsidRDefault="00EA720D" w:rsidP="005D7316">
            <w:pPr>
              <w:pStyle w:val="NormlWeb"/>
              <w:spacing w:before="0" w:beforeAutospacing="0" w:after="0" w:afterAutospacing="0"/>
              <w:jc w:val="both"/>
              <w:textAlignment w:val="baseline"/>
              <w:rPr>
                <w:rFonts w:ascii="Garamond" w:hAnsi="Garamond"/>
              </w:rPr>
            </w:pPr>
          </w:p>
          <w:tbl>
            <w:tblPr>
              <w:tblW w:w="9223" w:type="dxa"/>
              <w:tblLayout w:type="fixed"/>
              <w:tblCellMar>
                <w:top w:w="15" w:type="dxa"/>
                <w:left w:w="15" w:type="dxa"/>
                <w:bottom w:w="15" w:type="dxa"/>
                <w:right w:w="15" w:type="dxa"/>
              </w:tblCellMar>
              <w:tblLook w:val="04A0" w:firstRow="1" w:lastRow="0" w:firstColumn="1" w:lastColumn="0" w:noHBand="0" w:noVBand="1"/>
            </w:tblPr>
            <w:tblGrid>
              <w:gridCol w:w="2277"/>
              <w:gridCol w:w="3544"/>
              <w:gridCol w:w="3402"/>
            </w:tblGrid>
            <w:tr w:rsidR="00EA720D" w:rsidRPr="00AF41FA" w:rsidTr="003F098E">
              <w:tc>
                <w:tcPr>
                  <w:tcW w:w="2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A</w:t>
                  </w:r>
                  <w:r>
                    <w:rPr>
                      <w:rFonts w:ascii="Garamond" w:eastAsia="Times New Roman" w:hAnsi="Garamond" w:cs="Times New Roman"/>
                      <w:b/>
                      <w:bCs/>
                      <w:i/>
                      <w:iCs/>
                      <w:color w:val="000000"/>
                      <w:szCs w:val="24"/>
                      <w:lang w:eastAsia="hu-HU"/>
                    </w:rPr>
                    <w:t>z ivóvízről szól</w:t>
                  </w:r>
                  <w:r w:rsidRPr="00AF41FA">
                    <w:rPr>
                      <w:rFonts w:ascii="Garamond" w:eastAsia="Times New Roman" w:hAnsi="Garamond" w:cs="Times New Roman"/>
                      <w:b/>
                      <w:bCs/>
                      <w:i/>
                      <w:iCs/>
                      <w:color w:val="000000"/>
                      <w:szCs w:val="24"/>
                      <w:lang w:eastAsia="hu-HU"/>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Megbízható, hiteles?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Pr>
                      <w:rFonts w:ascii="Garamond" w:eastAsia="Times New Roman" w:hAnsi="Garamond" w:cs="Times New Roman"/>
                      <w:b/>
                      <w:bCs/>
                      <w:i/>
                      <w:iCs/>
                      <w:color w:val="000000"/>
                      <w:szCs w:val="24"/>
                      <w:lang w:eastAsia="hu-HU"/>
                    </w:rPr>
                    <w:t>Az ivóvíz minőségi szempontjairól lehet szó benne?</w:t>
                  </w:r>
                </w:p>
              </w:tc>
            </w:tr>
            <w:tr w:rsidR="00EA720D" w:rsidRPr="00AF41FA" w:rsidTr="003F098E">
              <w:tc>
                <w:tcPr>
                  <w:tcW w:w="2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3F098E" w:rsidRDefault="00EA720D" w:rsidP="006B52A6">
                  <w:pPr>
                    <w:spacing w:after="0" w:line="240" w:lineRule="auto"/>
                    <w:rPr>
                      <w:rFonts w:ascii="Garamond" w:eastAsia="Times New Roman" w:hAnsi="Garamond" w:cs="Times New Roman"/>
                      <w:b/>
                      <w:color w:val="008000"/>
                      <w:szCs w:val="24"/>
                      <w:u w:val="single"/>
                      <w:lang w:eastAsia="hu-HU"/>
                    </w:rPr>
                  </w:pPr>
                  <w:r w:rsidRPr="003F098E">
                    <w:rPr>
                      <w:rFonts w:ascii="Garamond" w:eastAsia="Times New Roman" w:hAnsi="Garamond" w:cs="Times New Roman"/>
                      <w:b/>
                      <w:color w:val="008000"/>
                      <w:szCs w:val="24"/>
                      <w:u w:val="single"/>
                      <w:lang w:eastAsia="hu-HU"/>
                    </w:rPr>
                    <w:t>- teljes mértékben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részben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egyáltalán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C500D6" w:rsidRPr="000B0378" w:rsidRDefault="00C500D6" w:rsidP="00C500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25</w:t>
                  </w:r>
                  <w:r w:rsidRPr="000B0378">
                    <w:rPr>
                      <w:rFonts w:ascii="Garamond" w:eastAsia="Times New Roman" w:hAnsi="Garamond" w:cs="Times New Roman"/>
                      <w:i/>
                      <w:color w:val="008000"/>
                      <w:sz w:val="20"/>
                      <w:szCs w:val="24"/>
                      <w:lang w:eastAsia="hu-HU"/>
                    </w:rPr>
                    <w:t>. item: aláhúzás</w:t>
                  </w:r>
                </w:p>
                <w:p w:rsidR="00C500D6" w:rsidRPr="00AF41FA" w:rsidRDefault="00C500D6" w:rsidP="00C500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26</w:t>
                  </w:r>
                  <w:r w:rsidRPr="000B0378">
                    <w:rPr>
                      <w:rFonts w:ascii="Garamond" w:eastAsia="Times New Roman" w:hAnsi="Garamond" w:cs="Times New Roman"/>
                      <w:i/>
                      <w:color w:val="008000"/>
                      <w:sz w:val="20"/>
                      <w:szCs w:val="24"/>
                      <w:lang w:eastAsia="hu-HU"/>
                    </w:rPr>
                    <w:t>. item: indoklás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lektorált (tudományosan ellenőrzött)</w:t>
                  </w:r>
                </w:p>
                <w:p w:rsidR="00EA720D" w:rsidRPr="003F098E" w:rsidRDefault="00EA720D" w:rsidP="006B52A6">
                  <w:pPr>
                    <w:spacing w:after="0" w:line="240" w:lineRule="auto"/>
                    <w:rPr>
                      <w:rFonts w:ascii="Garamond" w:eastAsia="Times New Roman" w:hAnsi="Garamond" w:cs="Times New Roman"/>
                      <w:b/>
                      <w:color w:val="008000"/>
                      <w:szCs w:val="24"/>
                      <w:u w:val="single"/>
                      <w:lang w:eastAsia="hu-HU"/>
                    </w:rPr>
                  </w:pPr>
                  <w:r w:rsidRPr="003F098E">
                    <w:rPr>
                      <w:rFonts w:ascii="Garamond" w:eastAsia="Times New Roman" w:hAnsi="Garamond" w:cs="Times New Roman"/>
                      <w:b/>
                      <w:color w:val="008000"/>
                      <w:szCs w:val="24"/>
                      <w:u w:val="single"/>
                      <w:lang w:eastAsia="hu-HU"/>
                    </w:rPr>
                    <w:t>- ellenőrzött</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bárki által publikált</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C500D6" w:rsidRPr="000B0378" w:rsidRDefault="003F098E" w:rsidP="00C500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2</w:t>
                  </w:r>
                  <w:r w:rsidR="00C500D6">
                    <w:rPr>
                      <w:rFonts w:ascii="Garamond" w:eastAsia="Times New Roman" w:hAnsi="Garamond" w:cs="Times New Roman"/>
                      <w:i/>
                      <w:color w:val="008000"/>
                      <w:sz w:val="20"/>
                      <w:szCs w:val="24"/>
                      <w:lang w:eastAsia="hu-HU"/>
                    </w:rPr>
                    <w:t>7</w:t>
                  </w:r>
                  <w:r w:rsidR="00C500D6" w:rsidRPr="000B0378">
                    <w:rPr>
                      <w:rFonts w:ascii="Garamond" w:eastAsia="Times New Roman" w:hAnsi="Garamond" w:cs="Times New Roman"/>
                      <w:i/>
                      <w:color w:val="008000"/>
                      <w:sz w:val="20"/>
                      <w:szCs w:val="24"/>
                      <w:lang w:eastAsia="hu-HU"/>
                    </w:rPr>
                    <w:t>. item: aláhúzás</w:t>
                  </w:r>
                </w:p>
                <w:p w:rsidR="00C500D6" w:rsidRPr="00AF41FA" w:rsidRDefault="003F098E" w:rsidP="00C500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2</w:t>
                  </w:r>
                  <w:r w:rsidR="00C500D6">
                    <w:rPr>
                      <w:rFonts w:ascii="Garamond" w:eastAsia="Times New Roman" w:hAnsi="Garamond" w:cs="Times New Roman"/>
                      <w:i/>
                      <w:color w:val="008000"/>
                      <w:sz w:val="20"/>
                      <w:szCs w:val="24"/>
                      <w:lang w:eastAsia="hu-HU"/>
                    </w:rPr>
                    <w:t>8</w:t>
                  </w:r>
                  <w:r w:rsidR="00C500D6" w:rsidRPr="000B0378">
                    <w:rPr>
                      <w:rFonts w:ascii="Garamond" w:eastAsia="Times New Roman" w:hAnsi="Garamond" w:cs="Times New Roman"/>
                      <w:i/>
                      <w:color w:val="008000"/>
                      <w:sz w:val="20"/>
                      <w:szCs w:val="24"/>
                      <w:lang w:eastAsia="hu-HU"/>
                    </w:rPr>
                    <w:t>. item: indoklás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3F098E" w:rsidRDefault="00EA720D" w:rsidP="006B52A6">
                  <w:pPr>
                    <w:spacing w:after="0" w:line="240" w:lineRule="auto"/>
                    <w:rPr>
                      <w:rFonts w:ascii="Garamond" w:eastAsia="Times New Roman" w:hAnsi="Garamond" w:cs="Times New Roman"/>
                      <w:b/>
                      <w:color w:val="008000"/>
                      <w:szCs w:val="24"/>
                      <w:u w:val="single"/>
                      <w:lang w:eastAsia="hu-HU"/>
                    </w:rPr>
                  </w:pPr>
                  <w:r w:rsidRPr="003F098E">
                    <w:rPr>
                      <w:rFonts w:ascii="Garamond" w:eastAsia="Times New Roman" w:hAnsi="Garamond" w:cs="Times New Roman"/>
                      <w:b/>
                      <w:color w:val="008000"/>
                      <w:szCs w:val="24"/>
                      <w:u w:val="single"/>
                      <w:lang w:eastAsia="hu-HU"/>
                    </w:rPr>
                    <w:t>- biztos</w:t>
                  </w:r>
                </w:p>
                <w:p w:rsidR="00EA720D" w:rsidRDefault="00EA720D" w:rsidP="006B52A6">
                  <w:pPr>
                    <w:spacing w:after="0" w:line="240" w:lineRule="auto"/>
                    <w:rPr>
                      <w:rFonts w:ascii="Garamond" w:eastAsia="Times New Roman" w:hAnsi="Garamond" w:cs="Times New Roman"/>
                      <w:color w:val="000000"/>
                      <w:szCs w:val="24"/>
                      <w:lang w:eastAsia="hu-HU"/>
                    </w:rPr>
                  </w:pPr>
                  <w:r w:rsidRPr="00E65F1A">
                    <w:rPr>
                      <w:rFonts w:ascii="Garamond" w:eastAsia="Times New Roman" w:hAnsi="Garamond" w:cs="Times New Roman"/>
                      <w:color w:val="000000"/>
                      <w:szCs w:val="24"/>
                      <w:lang w:eastAsia="hu-HU"/>
                    </w:rPr>
                    <w:t>- elképzelhető</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valószínű</w:t>
                  </w:r>
                </w:p>
                <w:p w:rsidR="00EA720D" w:rsidRPr="00AF41FA" w:rsidRDefault="00EA720D" w:rsidP="006B52A6">
                  <w:pPr>
                    <w:spacing w:after="0" w:line="240" w:lineRule="auto"/>
                    <w:rPr>
                      <w:rFonts w:ascii="Garamond" w:eastAsia="Times New Roman" w:hAnsi="Garamond" w:cs="Times New Roman"/>
                      <w:szCs w:val="24"/>
                      <w:lang w:eastAsia="hu-HU"/>
                    </w:rPr>
                  </w:pPr>
                  <w:r>
                    <w:rPr>
                      <w:rFonts w:ascii="Garamond" w:eastAsia="Times New Roman" w:hAnsi="Garamond" w:cs="Times New Roman"/>
                      <w:color w:val="000000"/>
                      <w:szCs w:val="24"/>
                      <w:lang w:eastAsia="hu-HU"/>
                    </w:rPr>
                    <w:t>- biztos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C500D6" w:rsidRPr="000B0378" w:rsidRDefault="003F098E" w:rsidP="00C500D6">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29</w:t>
                  </w:r>
                  <w:r w:rsidR="00C500D6" w:rsidRPr="000B0378">
                    <w:rPr>
                      <w:rFonts w:ascii="Garamond" w:eastAsia="Times New Roman" w:hAnsi="Garamond" w:cs="Times New Roman"/>
                      <w:i/>
                      <w:color w:val="008000"/>
                      <w:sz w:val="20"/>
                      <w:szCs w:val="24"/>
                      <w:lang w:eastAsia="hu-HU"/>
                    </w:rPr>
                    <w:t>. item: aláhúzás</w:t>
                  </w:r>
                </w:p>
                <w:p w:rsidR="00C500D6" w:rsidRPr="00AF41FA" w:rsidRDefault="003F098E" w:rsidP="00C500D6">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30</w:t>
                  </w:r>
                  <w:r w:rsidR="00C500D6" w:rsidRPr="000B0378">
                    <w:rPr>
                      <w:rFonts w:ascii="Garamond" w:eastAsia="Times New Roman" w:hAnsi="Garamond" w:cs="Times New Roman"/>
                      <w:i/>
                      <w:color w:val="008000"/>
                      <w:sz w:val="20"/>
                      <w:szCs w:val="24"/>
                      <w:lang w:eastAsia="hu-HU"/>
                    </w:rPr>
                    <w:t>. item: indoklás</w:t>
                  </w:r>
                </w:p>
              </w:tc>
            </w:tr>
          </w:tbl>
          <w:p w:rsidR="00EA720D" w:rsidRPr="00EA720D" w:rsidRDefault="00EA720D" w:rsidP="00EA720D">
            <w:pPr>
              <w:pStyle w:val="NormlWeb"/>
              <w:spacing w:before="0" w:beforeAutospacing="0" w:after="0" w:afterAutospacing="0"/>
              <w:jc w:val="both"/>
              <w:textAlignment w:val="baseline"/>
              <w:rPr>
                <w:rFonts w:ascii="Garamond" w:hAnsi="Garamond"/>
                <w:sz w:val="14"/>
              </w:rPr>
            </w:pPr>
          </w:p>
          <w:p w:rsidR="00EA720D" w:rsidRDefault="00EA720D" w:rsidP="00EA720D">
            <w:pPr>
              <w:pStyle w:val="NormlWeb"/>
              <w:spacing w:before="0" w:beforeAutospacing="0" w:after="0" w:afterAutospacing="0"/>
              <w:jc w:val="both"/>
              <w:textAlignment w:val="baseline"/>
              <w:rPr>
                <w:rFonts w:ascii="Garamond" w:hAnsi="Garamond"/>
              </w:rPr>
            </w:pPr>
            <w:r>
              <w:rPr>
                <w:rFonts w:ascii="Garamond" w:hAnsi="Garamond"/>
              </w:rPr>
              <w:t>Kattintanál-e a fenti kérdésben erre a találatra? A táblázatban tett jelöléseidet felhasználva, azokat is magyarázva indokold válaszod!</w:t>
            </w:r>
          </w:p>
          <w:p w:rsidR="003F098E" w:rsidRPr="0065799A" w:rsidRDefault="0065799A" w:rsidP="00EA720D">
            <w:pPr>
              <w:pStyle w:val="NormlWeb"/>
              <w:spacing w:before="0" w:beforeAutospacing="0" w:after="0" w:afterAutospacing="0"/>
              <w:jc w:val="both"/>
              <w:textAlignment w:val="baseline"/>
              <w:rPr>
                <w:rFonts w:ascii="Garamond" w:hAnsi="Garamond"/>
                <w:b/>
                <w:color w:val="008000"/>
              </w:rPr>
            </w:pPr>
            <w:r w:rsidRPr="0065799A">
              <w:rPr>
                <w:rFonts w:ascii="Garamond" w:hAnsi="Garamond"/>
                <w:i/>
                <w:color w:val="008000"/>
              </w:rPr>
              <w:t xml:space="preserve">Pl.: </w:t>
            </w:r>
            <w:r w:rsidRPr="0065799A">
              <w:rPr>
                <w:rFonts w:ascii="Garamond" w:hAnsi="Garamond"/>
                <w:b/>
                <w:color w:val="008000"/>
              </w:rPr>
              <w:t xml:space="preserve">Mindenképpen kattintanék </w:t>
            </w:r>
            <w:r w:rsidRPr="0065799A">
              <w:rPr>
                <w:rFonts w:ascii="Garamond" w:hAnsi="Garamond"/>
                <w:i/>
                <w:color w:val="008000"/>
              </w:rPr>
              <w:t>(31. item)</w:t>
            </w:r>
            <w:r w:rsidRPr="0065799A">
              <w:rPr>
                <w:rFonts w:ascii="Garamond" w:hAnsi="Garamond"/>
                <w:b/>
                <w:color w:val="008000"/>
              </w:rPr>
              <w:t xml:space="preserve">, mert ez egy jogszabály </w:t>
            </w:r>
            <w:r w:rsidRPr="0065799A">
              <w:rPr>
                <w:rFonts w:ascii="Garamond" w:hAnsi="Garamond"/>
                <w:i/>
                <w:color w:val="008000"/>
              </w:rPr>
              <w:t>(28. item)</w:t>
            </w:r>
            <w:r w:rsidRPr="0065799A">
              <w:rPr>
                <w:rFonts w:ascii="Garamond" w:hAnsi="Garamond"/>
                <w:b/>
                <w:color w:val="008000"/>
              </w:rPr>
              <w:t xml:space="preserve">, így megbízható. A jogszabály címe alapján </w:t>
            </w:r>
            <w:r w:rsidRPr="0065799A">
              <w:rPr>
                <w:rFonts w:ascii="Garamond" w:hAnsi="Garamond"/>
                <w:i/>
                <w:color w:val="008000"/>
              </w:rPr>
              <w:t xml:space="preserve">(26. és 30. </w:t>
            </w:r>
            <w:proofErr w:type="spellStart"/>
            <w:r w:rsidRPr="0065799A">
              <w:rPr>
                <w:rFonts w:ascii="Garamond" w:hAnsi="Garamond"/>
                <w:i/>
                <w:color w:val="008000"/>
              </w:rPr>
              <w:t>item</w:t>
            </w:r>
            <w:proofErr w:type="spellEnd"/>
            <w:r w:rsidRPr="0065799A">
              <w:rPr>
                <w:rFonts w:ascii="Garamond" w:hAnsi="Garamond"/>
                <w:i/>
                <w:color w:val="008000"/>
              </w:rPr>
              <w:t>)</w:t>
            </w:r>
            <w:r w:rsidRPr="0065799A">
              <w:rPr>
                <w:rFonts w:ascii="Garamond" w:hAnsi="Garamond"/>
                <w:b/>
                <w:color w:val="008000"/>
              </w:rPr>
              <w:t xml:space="preserve"> kifejezetten az </w:t>
            </w:r>
            <w:proofErr w:type="spellStart"/>
            <w:r w:rsidRPr="0065799A">
              <w:rPr>
                <w:rFonts w:ascii="Garamond" w:hAnsi="Garamond"/>
                <w:b/>
                <w:color w:val="008000"/>
              </w:rPr>
              <w:t>ívóvíz</w:t>
            </w:r>
            <w:proofErr w:type="spellEnd"/>
            <w:r w:rsidRPr="0065799A">
              <w:rPr>
                <w:rFonts w:ascii="Garamond" w:hAnsi="Garamond"/>
                <w:b/>
                <w:color w:val="008000"/>
              </w:rPr>
              <w:t xml:space="preserve"> minőségét szabályozza, így fontos lehet a fenti kérdésünkben.</w:t>
            </w:r>
          </w:p>
          <w:p w:rsidR="003F098E" w:rsidRPr="009871F5" w:rsidRDefault="0065799A" w:rsidP="003F098E">
            <w:pPr>
              <w:pStyle w:val="NormlWeb"/>
              <w:spacing w:before="0" w:beforeAutospacing="0" w:after="0" w:afterAutospacing="0"/>
              <w:jc w:val="both"/>
              <w:textAlignment w:val="baseline"/>
              <w:rPr>
                <w:rFonts w:ascii="Garamond" w:hAnsi="Garamond"/>
                <w:i/>
                <w:color w:val="008000"/>
              </w:rPr>
            </w:pPr>
            <w:bookmarkStart w:id="0" w:name="_GoBack"/>
            <w:bookmarkEnd w:id="0"/>
            <w:r>
              <w:rPr>
                <w:rFonts w:ascii="Garamond" w:hAnsi="Garamond"/>
                <w:i/>
                <w:color w:val="008000"/>
              </w:rPr>
              <w:t>31</w:t>
            </w:r>
            <w:r w:rsidR="003F098E" w:rsidRPr="009871F5">
              <w:rPr>
                <w:rFonts w:ascii="Garamond" w:hAnsi="Garamond"/>
                <w:i/>
                <w:color w:val="008000"/>
              </w:rPr>
              <w:t xml:space="preserve">. item: igen – </w:t>
            </w:r>
            <w:r w:rsidR="003F098E">
              <w:rPr>
                <w:rFonts w:ascii="Garamond" w:hAnsi="Garamond"/>
                <w:i/>
                <w:color w:val="008000"/>
              </w:rPr>
              <w:t>akkor fogadható el, ha</w:t>
            </w:r>
            <w:r w:rsidR="003F098E" w:rsidRPr="009871F5">
              <w:rPr>
                <w:rFonts w:ascii="Garamond" w:hAnsi="Garamond"/>
                <w:i/>
                <w:color w:val="008000"/>
              </w:rPr>
              <w:t xml:space="preserve"> az indoklás azzal összhangban van.</w:t>
            </w:r>
          </w:p>
          <w:p w:rsidR="003F098E" w:rsidRPr="009871F5" w:rsidRDefault="0065799A" w:rsidP="003F098E">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32</w:t>
            </w:r>
            <w:r w:rsidR="003F098E">
              <w:rPr>
                <w:rFonts w:ascii="Garamond" w:hAnsi="Garamond"/>
                <w:i/>
                <w:color w:val="008000"/>
              </w:rPr>
              <w:t>.</w:t>
            </w:r>
            <w:r w:rsidR="003F098E" w:rsidRPr="009871F5">
              <w:rPr>
                <w:rFonts w:ascii="Garamond" w:hAnsi="Garamond"/>
                <w:i/>
                <w:color w:val="008000"/>
              </w:rPr>
              <w:t xml:space="preserve"> item: Összefüggő, érvelő mondat.</w:t>
            </w:r>
          </w:p>
          <w:p w:rsidR="00EA720D" w:rsidRDefault="00EA720D" w:rsidP="00EA720D">
            <w:pPr>
              <w:pStyle w:val="NormlWeb"/>
              <w:spacing w:before="0" w:beforeAutospacing="0" w:after="0" w:afterAutospacing="0"/>
              <w:jc w:val="both"/>
              <w:textAlignment w:val="baseline"/>
              <w:rPr>
                <w:rFonts w:ascii="Garamond" w:hAnsi="Garamond"/>
              </w:rPr>
            </w:pPr>
          </w:p>
          <w:p w:rsidR="005D7316" w:rsidRPr="005D7316" w:rsidRDefault="005D7316" w:rsidP="005D7316">
            <w:pPr>
              <w:pStyle w:val="NormlWeb"/>
              <w:spacing w:before="0" w:beforeAutospacing="0" w:after="0" w:afterAutospacing="0"/>
              <w:jc w:val="both"/>
              <w:textAlignment w:val="baseline"/>
              <w:rPr>
                <w:rFonts w:ascii="Garamond" w:hAnsi="Garamond"/>
                <w:b/>
                <w:u w:val="single"/>
              </w:rPr>
            </w:pPr>
            <w:r w:rsidRPr="005D7316">
              <w:rPr>
                <w:rFonts w:ascii="Garamond" w:hAnsi="Garamond"/>
                <w:b/>
                <w:u w:val="single"/>
              </w:rPr>
              <w:t xml:space="preserve">SZTAKI Szótár | magyar - angol fordítás: ivóvíz | magyar, angol, </w:t>
            </w:r>
            <w:proofErr w:type="gramStart"/>
            <w:r w:rsidRPr="005D7316">
              <w:rPr>
                <w:rFonts w:ascii="Garamond" w:hAnsi="Garamond"/>
                <w:b/>
                <w:u w:val="single"/>
              </w:rPr>
              <w:t>német ..</w:t>
            </w:r>
            <w:proofErr w:type="gramEnd"/>
            <w:r w:rsidRPr="005D7316">
              <w:rPr>
                <w:rFonts w:ascii="Garamond" w:hAnsi="Garamond"/>
                <w:b/>
                <w:u w:val="single"/>
              </w:rPr>
              <w:t>.</w:t>
            </w:r>
          </w:p>
          <w:p w:rsidR="005D7316" w:rsidRPr="005D7316" w:rsidRDefault="005D7316" w:rsidP="005D7316">
            <w:pPr>
              <w:pStyle w:val="NormlWeb"/>
              <w:spacing w:before="0" w:beforeAutospacing="0" w:after="0" w:afterAutospacing="0"/>
              <w:jc w:val="both"/>
              <w:textAlignment w:val="baseline"/>
              <w:rPr>
                <w:rFonts w:ascii="Garamond" w:hAnsi="Garamond"/>
              </w:rPr>
            </w:pPr>
            <w:r w:rsidRPr="005D7316">
              <w:rPr>
                <w:rFonts w:ascii="Garamond" w:hAnsi="Garamond"/>
              </w:rPr>
              <w:t>szotar.sztaki.hu/search</w:t>
            </w:r>
            <w:proofErr w:type="gramStart"/>
            <w:r w:rsidRPr="005D7316">
              <w:rPr>
                <w:rFonts w:ascii="Garamond" w:hAnsi="Garamond"/>
              </w:rPr>
              <w:t>?searchWord</w:t>
            </w:r>
            <w:proofErr w:type="gramEnd"/>
            <w:r w:rsidRPr="005D7316">
              <w:rPr>
                <w:rFonts w:ascii="Garamond" w:hAnsi="Garamond"/>
              </w:rPr>
              <w:t>=ivóvíz&amp;fromlang=hun&amp;tolang=eng...hun</w:t>
            </w:r>
          </w:p>
          <w:p w:rsidR="005D7316" w:rsidRPr="005606A8" w:rsidRDefault="005D7316" w:rsidP="005D7316">
            <w:pPr>
              <w:pStyle w:val="NormlWeb"/>
              <w:spacing w:before="0" w:beforeAutospacing="0" w:after="0" w:afterAutospacing="0"/>
              <w:jc w:val="both"/>
              <w:textAlignment w:val="baseline"/>
              <w:rPr>
                <w:rFonts w:ascii="Garamond" w:hAnsi="Garamond"/>
              </w:rPr>
            </w:pPr>
            <w:r w:rsidRPr="005D7316">
              <w:rPr>
                <w:rFonts w:ascii="Garamond" w:hAnsi="Garamond"/>
              </w:rPr>
              <w:t>MTA SZTAKI online szótár. Magyarország legkedveltebb szótár szolgáltatása.</w:t>
            </w:r>
          </w:p>
          <w:p w:rsidR="00014A6E" w:rsidRDefault="00014A6E" w:rsidP="005D7316">
            <w:pPr>
              <w:pStyle w:val="NormlWeb"/>
              <w:spacing w:before="0" w:beforeAutospacing="0" w:after="0" w:afterAutospacing="0"/>
              <w:jc w:val="both"/>
              <w:textAlignment w:val="baseline"/>
              <w:rPr>
                <w:rFonts w:ascii="Garamond" w:hAnsi="Garamond"/>
              </w:rPr>
            </w:pPr>
          </w:p>
          <w:tbl>
            <w:tblPr>
              <w:tblW w:w="8939" w:type="dxa"/>
              <w:tblLayout w:type="fixed"/>
              <w:tblCellMar>
                <w:top w:w="15" w:type="dxa"/>
                <w:left w:w="15" w:type="dxa"/>
                <w:bottom w:w="15" w:type="dxa"/>
                <w:right w:w="15" w:type="dxa"/>
              </w:tblCellMar>
              <w:tblLook w:val="04A0" w:firstRow="1" w:lastRow="0" w:firstColumn="1" w:lastColumn="0" w:noHBand="0" w:noVBand="1"/>
            </w:tblPr>
            <w:tblGrid>
              <w:gridCol w:w="1852"/>
              <w:gridCol w:w="3544"/>
              <w:gridCol w:w="3543"/>
            </w:tblGrid>
            <w:tr w:rsidR="00EA720D" w:rsidRPr="00AF41FA" w:rsidTr="006B52A6">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A</w:t>
                  </w:r>
                  <w:r>
                    <w:rPr>
                      <w:rFonts w:ascii="Garamond" w:eastAsia="Times New Roman" w:hAnsi="Garamond" w:cs="Times New Roman"/>
                      <w:b/>
                      <w:bCs/>
                      <w:i/>
                      <w:iCs/>
                      <w:color w:val="000000"/>
                      <w:szCs w:val="24"/>
                      <w:lang w:eastAsia="hu-HU"/>
                    </w:rPr>
                    <w:t>z ivóvízről szól</w:t>
                  </w:r>
                  <w:r w:rsidRPr="00AF41FA">
                    <w:rPr>
                      <w:rFonts w:ascii="Garamond" w:eastAsia="Times New Roman" w:hAnsi="Garamond" w:cs="Times New Roman"/>
                      <w:b/>
                      <w:bCs/>
                      <w:i/>
                      <w:iCs/>
                      <w:color w:val="000000"/>
                      <w:szCs w:val="24"/>
                      <w:lang w:eastAsia="hu-HU"/>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Megbízható, hiteles?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Pr>
                      <w:rFonts w:ascii="Garamond" w:eastAsia="Times New Roman" w:hAnsi="Garamond" w:cs="Times New Roman"/>
                      <w:b/>
                      <w:bCs/>
                      <w:i/>
                      <w:iCs/>
                      <w:color w:val="000000"/>
                      <w:szCs w:val="24"/>
                      <w:lang w:eastAsia="hu-HU"/>
                    </w:rPr>
                    <w:t>Az ivóvíz minőségi szempontjairól lehet szó benne?</w:t>
                  </w:r>
                </w:p>
              </w:tc>
            </w:tr>
            <w:tr w:rsidR="00EA720D" w:rsidRPr="00AF41FA" w:rsidTr="006B52A6">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595388" w:rsidRDefault="00EA720D" w:rsidP="006B52A6">
                  <w:pPr>
                    <w:spacing w:after="0" w:line="240" w:lineRule="auto"/>
                    <w:rPr>
                      <w:rFonts w:ascii="Garamond" w:eastAsia="Times New Roman" w:hAnsi="Garamond" w:cs="Times New Roman"/>
                      <w:b/>
                      <w:color w:val="008000"/>
                      <w:szCs w:val="24"/>
                      <w:u w:val="single"/>
                      <w:lang w:eastAsia="hu-HU"/>
                    </w:rPr>
                  </w:pPr>
                  <w:r w:rsidRPr="00595388">
                    <w:rPr>
                      <w:rFonts w:ascii="Garamond" w:eastAsia="Times New Roman" w:hAnsi="Garamond" w:cs="Times New Roman"/>
                      <w:b/>
                      <w:color w:val="008000"/>
                      <w:szCs w:val="24"/>
                      <w:u w:val="single"/>
                      <w:lang w:eastAsia="hu-HU"/>
                    </w:rPr>
                    <w:t>- teljes mértékben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részben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egyáltalán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595388" w:rsidRPr="000B0378" w:rsidRDefault="00595388" w:rsidP="00595388">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33</w:t>
                  </w:r>
                  <w:r w:rsidRPr="000B0378">
                    <w:rPr>
                      <w:rFonts w:ascii="Garamond" w:eastAsia="Times New Roman" w:hAnsi="Garamond" w:cs="Times New Roman"/>
                      <w:i/>
                      <w:color w:val="008000"/>
                      <w:sz w:val="20"/>
                      <w:szCs w:val="24"/>
                      <w:lang w:eastAsia="hu-HU"/>
                    </w:rPr>
                    <w:t>. item: aláhúzás</w:t>
                  </w:r>
                </w:p>
                <w:p w:rsidR="00595388" w:rsidRPr="00AF41FA" w:rsidRDefault="00595388" w:rsidP="00595388">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34</w:t>
                  </w:r>
                  <w:r w:rsidRPr="000B0378">
                    <w:rPr>
                      <w:rFonts w:ascii="Garamond" w:eastAsia="Times New Roman" w:hAnsi="Garamond" w:cs="Times New Roman"/>
                      <w:i/>
                      <w:color w:val="008000"/>
                      <w:sz w:val="20"/>
                      <w:szCs w:val="24"/>
                      <w:lang w:eastAsia="hu-HU"/>
                    </w:rPr>
                    <w:t>. item: indoklás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lektorált (tudományosan ellenőrzött)</w:t>
                  </w:r>
                </w:p>
                <w:p w:rsidR="00EA720D" w:rsidRPr="00595388" w:rsidRDefault="00EA720D" w:rsidP="006B52A6">
                  <w:pPr>
                    <w:spacing w:after="0" w:line="240" w:lineRule="auto"/>
                    <w:rPr>
                      <w:rFonts w:ascii="Garamond" w:eastAsia="Times New Roman" w:hAnsi="Garamond" w:cs="Times New Roman"/>
                      <w:b/>
                      <w:color w:val="008000"/>
                      <w:szCs w:val="24"/>
                      <w:u w:val="single"/>
                      <w:lang w:eastAsia="hu-HU"/>
                    </w:rPr>
                  </w:pPr>
                  <w:r w:rsidRPr="00595388">
                    <w:rPr>
                      <w:rFonts w:ascii="Garamond" w:eastAsia="Times New Roman" w:hAnsi="Garamond" w:cs="Times New Roman"/>
                      <w:b/>
                      <w:color w:val="008000"/>
                      <w:szCs w:val="24"/>
                      <w:u w:val="single"/>
                      <w:lang w:eastAsia="hu-HU"/>
                    </w:rPr>
                    <w:t>- ellenőrzött</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bárki által publikált</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595388" w:rsidRPr="000B0378" w:rsidRDefault="00595388" w:rsidP="00595388">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35</w:t>
                  </w:r>
                  <w:r w:rsidRPr="000B0378">
                    <w:rPr>
                      <w:rFonts w:ascii="Garamond" w:eastAsia="Times New Roman" w:hAnsi="Garamond" w:cs="Times New Roman"/>
                      <w:i/>
                      <w:color w:val="008000"/>
                      <w:sz w:val="20"/>
                      <w:szCs w:val="24"/>
                      <w:lang w:eastAsia="hu-HU"/>
                    </w:rPr>
                    <w:t>. item: aláhúzás</w:t>
                  </w:r>
                </w:p>
                <w:p w:rsidR="00595388" w:rsidRPr="00AF41FA" w:rsidRDefault="00595388" w:rsidP="00595388">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36</w:t>
                  </w:r>
                  <w:r w:rsidRPr="000B0378">
                    <w:rPr>
                      <w:rFonts w:ascii="Garamond" w:eastAsia="Times New Roman" w:hAnsi="Garamond" w:cs="Times New Roman"/>
                      <w:i/>
                      <w:color w:val="008000"/>
                      <w:sz w:val="20"/>
                      <w:szCs w:val="24"/>
                      <w:lang w:eastAsia="hu-HU"/>
                    </w:rPr>
                    <w:t>. item: indoklás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E65F1A" w:rsidRDefault="00EA720D" w:rsidP="006B52A6">
                  <w:pPr>
                    <w:spacing w:after="0" w:line="240" w:lineRule="auto"/>
                    <w:rPr>
                      <w:rFonts w:ascii="Garamond" w:eastAsia="Times New Roman" w:hAnsi="Garamond" w:cs="Times New Roman"/>
                      <w:color w:val="000000"/>
                      <w:szCs w:val="24"/>
                      <w:lang w:eastAsia="hu-HU"/>
                    </w:rPr>
                  </w:pPr>
                  <w:r w:rsidRPr="00E65F1A">
                    <w:rPr>
                      <w:rFonts w:ascii="Garamond" w:eastAsia="Times New Roman" w:hAnsi="Garamond" w:cs="Times New Roman"/>
                      <w:color w:val="000000"/>
                      <w:szCs w:val="24"/>
                      <w:lang w:eastAsia="hu-HU"/>
                    </w:rPr>
                    <w:t>- biztos</w:t>
                  </w:r>
                </w:p>
                <w:p w:rsidR="00EA720D" w:rsidRDefault="00EA720D" w:rsidP="006B52A6">
                  <w:pPr>
                    <w:spacing w:after="0" w:line="240" w:lineRule="auto"/>
                    <w:rPr>
                      <w:rFonts w:ascii="Garamond" w:eastAsia="Times New Roman" w:hAnsi="Garamond" w:cs="Times New Roman"/>
                      <w:color w:val="000000"/>
                      <w:szCs w:val="24"/>
                      <w:lang w:eastAsia="hu-HU"/>
                    </w:rPr>
                  </w:pPr>
                  <w:r w:rsidRPr="00E65F1A">
                    <w:rPr>
                      <w:rFonts w:ascii="Garamond" w:eastAsia="Times New Roman" w:hAnsi="Garamond" w:cs="Times New Roman"/>
                      <w:color w:val="000000"/>
                      <w:szCs w:val="24"/>
                      <w:lang w:eastAsia="hu-HU"/>
                    </w:rPr>
                    <w:t>- elképzelhető</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valószínű</w:t>
                  </w:r>
                </w:p>
                <w:p w:rsidR="00EA720D" w:rsidRPr="00595388" w:rsidRDefault="00EA720D" w:rsidP="006B52A6">
                  <w:pPr>
                    <w:spacing w:after="0" w:line="240" w:lineRule="auto"/>
                    <w:rPr>
                      <w:rFonts w:ascii="Garamond" w:eastAsia="Times New Roman" w:hAnsi="Garamond" w:cs="Times New Roman"/>
                      <w:b/>
                      <w:color w:val="008000"/>
                      <w:szCs w:val="24"/>
                      <w:u w:val="single"/>
                      <w:lang w:eastAsia="hu-HU"/>
                    </w:rPr>
                  </w:pPr>
                  <w:r w:rsidRPr="00595388">
                    <w:rPr>
                      <w:rFonts w:ascii="Garamond" w:eastAsia="Times New Roman" w:hAnsi="Garamond" w:cs="Times New Roman"/>
                      <w:b/>
                      <w:color w:val="008000"/>
                      <w:szCs w:val="24"/>
                      <w:u w:val="single"/>
                      <w:lang w:eastAsia="hu-HU"/>
                    </w:rPr>
                    <w:t>- biztos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595388" w:rsidRPr="000B0378" w:rsidRDefault="00595388" w:rsidP="00595388">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37</w:t>
                  </w:r>
                  <w:r w:rsidRPr="000B0378">
                    <w:rPr>
                      <w:rFonts w:ascii="Garamond" w:eastAsia="Times New Roman" w:hAnsi="Garamond" w:cs="Times New Roman"/>
                      <w:i/>
                      <w:color w:val="008000"/>
                      <w:sz w:val="20"/>
                      <w:szCs w:val="24"/>
                      <w:lang w:eastAsia="hu-HU"/>
                    </w:rPr>
                    <w:t>. item: aláhúzás</w:t>
                  </w:r>
                </w:p>
                <w:p w:rsidR="00595388" w:rsidRPr="00AF41FA" w:rsidRDefault="00595388" w:rsidP="00595388">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38</w:t>
                  </w:r>
                  <w:r w:rsidRPr="000B0378">
                    <w:rPr>
                      <w:rFonts w:ascii="Garamond" w:eastAsia="Times New Roman" w:hAnsi="Garamond" w:cs="Times New Roman"/>
                      <w:i/>
                      <w:color w:val="008000"/>
                      <w:sz w:val="20"/>
                      <w:szCs w:val="24"/>
                      <w:lang w:eastAsia="hu-HU"/>
                    </w:rPr>
                    <w:t>. item: indoklás</w:t>
                  </w:r>
                </w:p>
              </w:tc>
            </w:tr>
          </w:tbl>
          <w:p w:rsidR="00EA720D" w:rsidRPr="00EA720D" w:rsidRDefault="00EA720D" w:rsidP="00EA720D">
            <w:pPr>
              <w:pStyle w:val="NormlWeb"/>
              <w:spacing w:before="0" w:beforeAutospacing="0" w:after="0" w:afterAutospacing="0"/>
              <w:jc w:val="both"/>
              <w:textAlignment w:val="baseline"/>
              <w:rPr>
                <w:rFonts w:ascii="Garamond" w:hAnsi="Garamond"/>
                <w:sz w:val="14"/>
              </w:rPr>
            </w:pPr>
          </w:p>
          <w:p w:rsidR="00EA720D" w:rsidRDefault="00EA720D" w:rsidP="00EA720D">
            <w:pPr>
              <w:pStyle w:val="NormlWeb"/>
              <w:spacing w:before="0" w:beforeAutospacing="0" w:after="0" w:afterAutospacing="0"/>
              <w:jc w:val="both"/>
              <w:textAlignment w:val="baseline"/>
              <w:rPr>
                <w:rFonts w:ascii="Garamond" w:hAnsi="Garamond"/>
              </w:rPr>
            </w:pPr>
            <w:r>
              <w:rPr>
                <w:rFonts w:ascii="Garamond" w:hAnsi="Garamond"/>
              </w:rPr>
              <w:t>Kattintanál-e a fenti kérdésben erre a találatra? A táblázatban tett jelöléseidet felhasználva, azokat is magyarázva indokold válaszod!</w:t>
            </w:r>
          </w:p>
          <w:p w:rsidR="003D07F1" w:rsidRDefault="003D07F1" w:rsidP="00EA720D">
            <w:pPr>
              <w:pStyle w:val="NormlWeb"/>
              <w:spacing w:before="0" w:beforeAutospacing="0" w:after="0" w:afterAutospacing="0"/>
              <w:jc w:val="both"/>
              <w:textAlignment w:val="baseline"/>
              <w:rPr>
                <w:rFonts w:ascii="Garamond" w:hAnsi="Garamond"/>
              </w:rPr>
            </w:pPr>
          </w:p>
          <w:p w:rsidR="00EA720D" w:rsidRPr="003D07F1" w:rsidRDefault="003D07F1" w:rsidP="00EA720D">
            <w:pPr>
              <w:pStyle w:val="NormlWeb"/>
              <w:spacing w:before="0" w:beforeAutospacing="0" w:after="0" w:afterAutospacing="0"/>
              <w:jc w:val="both"/>
              <w:textAlignment w:val="baseline"/>
              <w:rPr>
                <w:rFonts w:ascii="Garamond" w:hAnsi="Garamond"/>
                <w:b/>
                <w:color w:val="008000"/>
              </w:rPr>
            </w:pPr>
            <w:r w:rsidRPr="003D07F1">
              <w:rPr>
                <w:rFonts w:ascii="Garamond" w:hAnsi="Garamond"/>
                <w:i/>
                <w:color w:val="008000"/>
              </w:rPr>
              <w:t>Pl.</w:t>
            </w:r>
            <w:r>
              <w:rPr>
                <w:rFonts w:ascii="Garamond" w:hAnsi="Garamond"/>
                <w:i/>
                <w:color w:val="008000"/>
              </w:rPr>
              <w:t xml:space="preserve"> 1</w:t>
            </w:r>
            <w:proofErr w:type="gramStart"/>
            <w:r>
              <w:rPr>
                <w:rFonts w:ascii="Garamond" w:hAnsi="Garamond"/>
                <w:i/>
                <w:color w:val="008000"/>
              </w:rPr>
              <w:t>.</w:t>
            </w:r>
            <w:r w:rsidRPr="003D07F1">
              <w:rPr>
                <w:rFonts w:ascii="Garamond" w:hAnsi="Garamond"/>
                <w:i/>
                <w:color w:val="008000"/>
              </w:rPr>
              <w:t>:</w:t>
            </w:r>
            <w:proofErr w:type="gramEnd"/>
            <w:r w:rsidRPr="003D07F1">
              <w:rPr>
                <w:rFonts w:ascii="Garamond" w:hAnsi="Garamond"/>
                <w:i/>
                <w:color w:val="008000"/>
              </w:rPr>
              <w:t xml:space="preserve"> </w:t>
            </w:r>
            <w:r w:rsidR="00893B6A">
              <w:rPr>
                <w:rFonts w:ascii="Garamond" w:hAnsi="Garamond"/>
                <w:b/>
                <w:color w:val="008000"/>
              </w:rPr>
              <w:t xml:space="preserve">Nem kattintanék </w:t>
            </w:r>
            <w:r w:rsidRPr="003D07F1">
              <w:rPr>
                <w:rFonts w:ascii="Garamond" w:hAnsi="Garamond"/>
                <w:i/>
                <w:color w:val="008000"/>
              </w:rPr>
              <w:t xml:space="preserve">(39. </w:t>
            </w:r>
            <w:proofErr w:type="spellStart"/>
            <w:r w:rsidRPr="003D07F1">
              <w:rPr>
                <w:rFonts w:ascii="Garamond" w:hAnsi="Garamond"/>
                <w:i/>
                <w:color w:val="008000"/>
              </w:rPr>
              <w:t>item</w:t>
            </w:r>
            <w:proofErr w:type="spellEnd"/>
            <w:r w:rsidRPr="003D07F1">
              <w:rPr>
                <w:rFonts w:ascii="Garamond" w:hAnsi="Garamond"/>
                <w:i/>
                <w:color w:val="008000"/>
              </w:rPr>
              <w:t>)</w:t>
            </w:r>
            <w:r w:rsidR="00893B6A">
              <w:rPr>
                <w:rFonts w:ascii="Garamond" w:hAnsi="Garamond"/>
                <w:i/>
                <w:color w:val="008000"/>
              </w:rPr>
              <w:t>,</w:t>
            </w:r>
            <w:r w:rsidRPr="003D07F1">
              <w:rPr>
                <w:rFonts w:ascii="Garamond" w:hAnsi="Garamond"/>
                <w:b/>
                <w:color w:val="008000"/>
              </w:rPr>
              <w:t xml:space="preserve"> mert ez egy szótár. A találati halmazban kiemelt szótári címszó </w:t>
            </w:r>
            <w:r w:rsidRPr="003D07F1">
              <w:rPr>
                <w:rFonts w:ascii="Garamond" w:hAnsi="Garamond"/>
                <w:i/>
                <w:color w:val="008000"/>
              </w:rPr>
              <w:t>(34. szó)</w:t>
            </w:r>
            <w:r w:rsidRPr="003D07F1">
              <w:rPr>
                <w:rFonts w:ascii="Garamond" w:hAnsi="Garamond"/>
                <w:b/>
                <w:color w:val="008000"/>
              </w:rPr>
              <w:t xml:space="preserve"> ugyan az ivóvízről szól, de az idegen nyelvi fordításán kívül nem tudhatunk meg belőle mást</w:t>
            </w:r>
            <w:r>
              <w:rPr>
                <w:rFonts w:ascii="Garamond" w:hAnsi="Garamond"/>
                <w:b/>
                <w:color w:val="008000"/>
              </w:rPr>
              <w:t xml:space="preserve"> </w:t>
            </w:r>
            <w:r w:rsidRPr="003D07F1">
              <w:rPr>
                <w:rFonts w:ascii="Garamond" w:hAnsi="Garamond"/>
                <w:i/>
                <w:color w:val="008000"/>
              </w:rPr>
              <w:t>(38. item)</w:t>
            </w:r>
            <w:r w:rsidRPr="003D07F1">
              <w:rPr>
                <w:rFonts w:ascii="Garamond" w:hAnsi="Garamond"/>
                <w:b/>
                <w:color w:val="008000"/>
              </w:rPr>
              <w:t>. Hiteles forrás, hiszen az MTA adja ki</w:t>
            </w:r>
            <w:r>
              <w:rPr>
                <w:rFonts w:ascii="Garamond" w:hAnsi="Garamond"/>
                <w:b/>
                <w:color w:val="008000"/>
              </w:rPr>
              <w:t xml:space="preserve"> </w:t>
            </w:r>
            <w:r w:rsidRPr="003D07F1">
              <w:rPr>
                <w:rFonts w:ascii="Garamond" w:hAnsi="Garamond"/>
                <w:i/>
                <w:color w:val="008000"/>
              </w:rPr>
              <w:t>(36. item)</w:t>
            </w:r>
            <w:r w:rsidRPr="003D07F1">
              <w:rPr>
                <w:rFonts w:ascii="Garamond" w:hAnsi="Garamond"/>
                <w:b/>
                <w:color w:val="008000"/>
              </w:rPr>
              <w:t xml:space="preserve">, </w:t>
            </w:r>
            <w:r>
              <w:rPr>
                <w:rFonts w:ascii="Garamond" w:hAnsi="Garamond"/>
                <w:b/>
                <w:color w:val="008000"/>
              </w:rPr>
              <w:t>de az i</w:t>
            </w:r>
            <w:r w:rsidRPr="003D07F1">
              <w:rPr>
                <w:rFonts w:ascii="Garamond" w:hAnsi="Garamond"/>
                <w:b/>
                <w:color w:val="008000"/>
              </w:rPr>
              <w:t>vóvíz összetételével kapcsolatban nem releváns/szükséges információkat tartalmaz.</w:t>
            </w:r>
          </w:p>
          <w:p w:rsidR="00EA720D" w:rsidRDefault="00EA720D" w:rsidP="00EA720D">
            <w:pPr>
              <w:pStyle w:val="NormlWeb"/>
              <w:spacing w:before="0" w:beforeAutospacing="0" w:after="0" w:afterAutospacing="0"/>
              <w:jc w:val="both"/>
              <w:textAlignment w:val="baseline"/>
              <w:rPr>
                <w:rFonts w:ascii="Garamond" w:hAnsi="Garamond"/>
              </w:rPr>
            </w:pPr>
          </w:p>
          <w:p w:rsidR="003D07F1" w:rsidRPr="003D07F1" w:rsidRDefault="003D07F1" w:rsidP="00EA720D">
            <w:pPr>
              <w:pStyle w:val="NormlWeb"/>
              <w:spacing w:before="0" w:beforeAutospacing="0" w:after="0" w:afterAutospacing="0"/>
              <w:jc w:val="both"/>
              <w:textAlignment w:val="baseline"/>
              <w:rPr>
                <w:rFonts w:ascii="Garamond" w:hAnsi="Garamond"/>
                <w:b/>
                <w:color w:val="008000"/>
              </w:rPr>
            </w:pPr>
            <w:r w:rsidRPr="003D07F1">
              <w:rPr>
                <w:rFonts w:ascii="Garamond" w:hAnsi="Garamond"/>
                <w:i/>
                <w:color w:val="008000"/>
              </w:rPr>
              <w:t>Pl. 2</w:t>
            </w:r>
            <w:proofErr w:type="gramStart"/>
            <w:r w:rsidRPr="003D07F1">
              <w:rPr>
                <w:rFonts w:ascii="Garamond" w:hAnsi="Garamond"/>
                <w:i/>
                <w:color w:val="008000"/>
              </w:rPr>
              <w:t>.:</w:t>
            </w:r>
            <w:proofErr w:type="gramEnd"/>
            <w:r w:rsidRPr="003D07F1">
              <w:rPr>
                <w:rFonts w:ascii="Garamond" w:hAnsi="Garamond"/>
                <w:b/>
                <w:color w:val="008000"/>
              </w:rPr>
              <w:t xml:space="preserve"> Igen</w:t>
            </w:r>
            <w:r w:rsidR="000622CA">
              <w:rPr>
                <w:rFonts w:ascii="Garamond" w:hAnsi="Garamond"/>
                <w:b/>
                <w:color w:val="008000"/>
              </w:rPr>
              <w:t xml:space="preserve">, </w:t>
            </w:r>
            <w:r w:rsidRPr="003D07F1">
              <w:rPr>
                <w:rFonts w:ascii="Garamond" w:hAnsi="Garamond"/>
                <w:b/>
                <w:color w:val="008000"/>
              </w:rPr>
              <w:t xml:space="preserve">kattintanék </w:t>
            </w:r>
            <w:r w:rsidRPr="003D07F1">
              <w:rPr>
                <w:rFonts w:ascii="Garamond" w:hAnsi="Garamond"/>
                <w:i/>
                <w:color w:val="008000"/>
              </w:rPr>
              <w:t>(39. item)</w:t>
            </w:r>
            <w:r w:rsidRPr="003D07F1">
              <w:rPr>
                <w:rFonts w:ascii="Garamond" w:hAnsi="Garamond"/>
                <w:b/>
                <w:color w:val="008000"/>
              </w:rPr>
              <w:t xml:space="preserve">, mert ugyan ez egy szótári </w:t>
            </w:r>
            <w:r w:rsidRPr="003D07F1">
              <w:rPr>
                <w:rFonts w:ascii="Garamond" w:hAnsi="Garamond"/>
                <w:i/>
                <w:color w:val="008000"/>
              </w:rPr>
              <w:t xml:space="preserve">(38. item) </w:t>
            </w:r>
            <w:r w:rsidRPr="003D07F1">
              <w:rPr>
                <w:rFonts w:ascii="Garamond" w:hAnsi="Garamond"/>
                <w:b/>
                <w:color w:val="008000"/>
              </w:rPr>
              <w:t xml:space="preserve">címszóra mutat </w:t>
            </w:r>
            <w:r w:rsidRPr="003D07F1">
              <w:rPr>
                <w:rFonts w:ascii="Garamond" w:hAnsi="Garamond"/>
                <w:i/>
                <w:color w:val="008000"/>
              </w:rPr>
              <w:t>(34. item)</w:t>
            </w:r>
            <w:r w:rsidRPr="003D07F1">
              <w:rPr>
                <w:rFonts w:ascii="Garamond" w:hAnsi="Garamond"/>
                <w:b/>
                <w:color w:val="008000"/>
              </w:rPr>
              <w:t xml:space="preserve">, ami valóban az ivóvízről szól, de nem tartalmaz információt arról semmilyen szempontból, de ha alaposan akarunk tájékozódni, akkor az angol nyelvű oldalakon többféle információhoz is juthatunk. Az MTA által kiadott szótár </w:t>
            </w:r>
            <w:r w:rsidRPr="003D07F1">
              <w:rPr>
                <w:rFonts w:ascii="Garamond" w:hAnsi="Garamond"/>
                <w:i/>
                <w:color w:val="008000"/>
              </w:rPr>
              <w:t>(36. item)</w:t>
            </w:r>
            <w:r w:rsidRPr="003D07F1">
              <w:rPr>
                <w:rFonts w:ascii="Garamond" w:hAnsi="Garamond"/>
                <w:b/>
                <w:color w:val="008000"/>
              </w:rPr>
              <w:t xml:space="preserve"> pedig megbízható fordítást ad.</w:t>
            </w:r>
          </w:p>
          <w:p w:rsidR="00EA720D" w:rsidRDefault="00EA720D" w:rsidP="005D7316">
            <w:pPr>
              <w:pStyle w:val="NormlWeb"/>
              <w:spacing w:before="0" w:beforeAutospacing="0" w:after="0" w:afterAutospacing="0"/>
              <w:jc w:val="both"/>
              <w:textAlignment w:val="baseline"/>
              <w:rPr>
                <w:rFonts w:ascii="Garamond" w:hAnsi="Garamond"/>
              </w:rPr>
            </w:pPr>
          </w:p>
          <w:p w:rsidR="00595388" w:rsidRPr="009871F5" w:rsidRDefault="00595388" w:rsidP="00595388">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39</w:t>
            </w:r>
            <w:r w:rsidRPr="009871F5">
              <w:rPr>
                <w:rFonts w:ascii="Garamond" w:hAnsi="Garamond"/>
                <w:i/>
                <w:color w:val="008000"/>
              </w:rPr>
              <w:t xml:space="preserve">. item: </w:t>
            </w:r>
            <w:r w:rsidR="003D07F1" w:rsidRPr="003D07F1">
              <w:rPr>
                <w:rFonts w:ascii="Garamond" w:hAnsi="Garamond"/>
                <w:i/>
                <w:color w:val="008000"/>
              </w:rPr>
              <w:t>igen vagy nem – bármelyik válasz elfogadható, ha az indoklás azzal összhangban van.</w:t>
            </w:r>
          </w:p>
          <w:p w:rsidR="005D7316" w:rsidRPr="003D07F1" w:rsidRDefault="00595388" w:rsidP="005D7316">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40.</w:t>
            </w:r>
            <w:r w:rsidRPr="009871F5">
              <w:rPr>
                <w:rFonts w:ascii="Garamond" w:hAnsi="Garamond"/>
                <w:i/>
                <w:color w:val="008000"/>
              </w:rPr>
              <w:t xml:space="preserve"> item: Összefüggő, érvelő mondat.</w:t>
            </w:r>
          </w:p>
        </w:tc>
        <w:tc>
          <w:tcPr>
            <w:tcW w:w="284" w:type="dxa"/>
            <w:tcBorders>
              <w:bottom w:val="single" w:sz="4" w:space="0" w:color="auto"/>
            </w:tcBorders>
            <w:shd w:val="clear" w:color="auto" w:fill="auto"/>
            <w:vAlign w:val="bottom"/>
          </w:tcPr>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tc>
        <w:tc>
          <w:tcPr>
            <w:tcW w:w="272" w:type="dxa"/>
            <w:tcBorders>
              <w:bottom w:val="single" w:sz="4" w:space="0" w:color="auto"/>
            </w:tcBorders>
            <w:shd w:val="clear" w:color="auto" w:fill="auto"/>
            <w:vAlign w:val="bottom"/>
          </w:tcPr>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p w:rsidR="00014A6E" w:rsidRPr="005606A8" w:rsidRDefault="00014A6E" w:rsidP="006B52A6">
            <w:pPr>
              <w:spacing w:after="0" w:line="240" w:lineRule="auto"/>
              <w:rPr>
                <w:rFonts w:ascii="Garamond" w:eastAsia="Calibri" w:hAnsi="Garamond" w:cs="Times New Roman"/>
                <w:b/>
              </w:rPr>
            </w:pPr>
          </w:p>
        </w:tc>
      </w:tr>
      <w:tr w:rsidR="003D07F1" w:rsidRPr="005606A8" w:rsidTr="006B52A6">
        <w:trPr>
          <w:trHeight w:val="7869"/>
          <w:jc w:val="center"/>
        </w:trPr>
        <w:tc>
          <w:tcPr>
            <w:tcW w:w="9653" w:type="dxa"/>
            <w:gridSpan w:val="3"/>
            <w:vMerge/>
            <w:tcBorders>
              <w:right w:val="single" w:sz="4" w:space="0" w:color="auto"/>
            </w:tcBorders>
            <w:shd w:val="clear" w:color="auto" w:fill="auto"/>
          </w:tcPr>
          <w:p w:rsidR="003D07F1" w:rsidRPr="005606A8" w:rsidRDefault="003D07F1" w:rsidP="006B52A6">
            <w:pPr>
              <w:spacing w:after="0" w:line="240" w:lineRule="auto"/>
              <w:rPr>
                <w:rFonts w:ascii="Garamond" w:eastAsia="Calibri" w:hAnsi="Garamond" w:cs="Times New Roman"/>
                <w:sz w:val="12"/>
                <w:szCs w:val="12"/>
              </w:rPr>
            </w:pPr>
          </w:p>
        </w:tc>
        <w:tc>
          <w:tcPr>
            <w:tcW w:w="284" w:type="dxa"/>
            <w:tcBorders>
              <w:top w:val="single" w:sz="4" w:space="0" w:color="auto"/>
              <w:left w:val="single" w:sz="4" w:space="0" w:color="auto"/>
              <w:right w:val="single" w:sz="4" w:space="0" w:color="auto"/>
            </w:tcBorders>
            <w:shd w:val="clear" w:color="auto" w:fill="auto"/>
            <w:vAlign w:val="bottom"/>
          </w:tcPr>
          <w:p w:rsidR="003D07F1" w:rsidRPr="005606A8" w:rsidRDefault="003D07F1" w:rsidP="006B52A6">
            <w:pPr>
              <w:spacing w:after="0" w:line="240" w:lineRule="auto"/>
              <w:rPr>
                <w:rFonts w:ascii="Garamond" w:eastAsia="Calibri" w:hAnsi="Garamond" w:cs="Times New Roman"/>
                <w:sz w:val="16"/>
              </w:rPr>
            </w:pPr>
            <w:r>
              <w:rPr>
                <w:rFonts w:ascii="Garamond" w:eastAsia="Calibri" w:hAnsi="Garamond" w:cs="Times New Roman"/>
                <w:sz w:val="16"/>
              </w:rPr>
              <w:t>8+8</w:t>
            </w:r>
          </w:p>
        </w:tc>
        <w:tc>
          <w:tcPr>
            <w:tcW w:w="272" w:type="dxa"/>
            <w:tcBorders>
              <w:top w:val="single" w:sz="4" w:space="0" w:color="auto"/>
              <w:left w:val="single" w:sz="4" w:space="0" w:color="auto"/>
              <w:right w:val="single" w:sz="4" w:space="0" w:color="auto"/>
            </w:tcBorders>
            <w:shd w:val="clear" w:color="auto" w:fill="auto"/>
            <w:vAlign w:val="bottom"/>
          </w:tcPr>
          <w:p w:rsidR="003D07F1" w:rsidRPr="005606A8" w:rsidRDefault="003D07F1" w:rsidP="006B52A6">
            <w:pPr>
              <w:spacing w:after="0" w:line="240" w:lineRule="auto"/>
              <w:rPr>
                <w:rFonts w:ascii="Garamond" w:eastAsia="Calibri" w:hAnsi="Garamond" w:cs="Times New Roman"/>
              </w:rPr>
            </w:pPr>
          </w:p>
        </w:tc>
      </w:tr>
    </w:tbl>
    <w:p w:rsidR="003D3411" w:rsidRDefault="003D3411" w:rsidP="005606A8">
      <w:pPr>
        <w:spacing w:after="0" w:line="240" w:lineRule="auto"/>
        <w:jc w:val="both"/>
        <w:rPr>
          <w:rFonts w:ascii="Garamond" w:hAnsi="Garamond" w:cs="Times New Roman"/>
          <w:b/>
          <w:sz w:val="24"/>
          <w:szCs w:val="24"/>
        </w:rPr>
      </w:pPr>
    </w:p>
    <w:tbl>
      <w:tblPr>
        <w:tblW w:w="10209" w:type="dxa"/>
        <w:jc w:val="center"/>
        <w:tblInd w:w="-562" w:type="dxa"/>
        <w:tblLayout w:type="fixed"/>
        <w:tblCellMar>
          <w:left w:w="0" w:type="dxa"/>
          <w:right w:w="0" w:type="dxa"/>
        </w:tblCellMar>
        <w:tblLook w:val="01E0" w:firstRow="1" w:lastRow="1" w:firstColumn="1" w:lastColumn="1" w:noHBand="0" w:noVBand="0"/>
      </w:tblPr>
      <w:tblGrid>
        <w:gridCol w:w="2566"/>
        <w:gridCol w:w="5103"/>
        <w:gridCol w:w="1984"/>
        <w:gridCol w:w="284"/>
        <w:gridCol w:w="272"/>
      </w:tblGrid>
      <w:tr w:rsidR="00EA720D" w:rsidRPr="005606A8" w:rsidTr="006B52A6">
        <w:trPr>
          <w:jc w:val="center"/>
        </w:trPr>
        <w:tc>
          <w:tcPr>
            <w:tcW w:w="2566" w:type="dxa"/>
            <w:shd w:val="clear" w:color="auto" w:fill="auto"/>
            <w:vAlign w:val="center"/>
          </w:tcPr>
          <w:p w:rsidR="00EA720D" w:rsidRPr="005606A8" w:rsidRDefault="00EA720D" w:rsidP="006B52A6">
            <w:pPr>
              <w:spacing w:after="0" w:line="240" w:lineRule="auto"/>
              <w:rPr>
                <w:rFonts w:ascii="Garamond" w:eastAsia="Calibri" w:hAnsi="Garamond" w:cs="Times New Roman"/>
                <w:b/>
              </w:rPr>
            </w:pPr>
            <w:r w:rsidRPr="005606A8">
              <w:rPr>
                <w:rFonts w:ascii="Garamond" w:eastAsia="Calibri" w:hAnsi="Garamond" w:cs="Times New Roman"/>
                <w:sz w:val="16"/>
                <w:szCs w:val="16"/>
              </w:rPr>
              <w:br w:type="page"/>
            </w:r>
          </w:p>
        </w:tc>
        <w:tc>
          <w:tcPr>
            <w:tcW w:w="5103" w:type="dxa"/>
            <w:shd w:val="clear" w:color="auto" w:fill="auto"/>
            <w:vAlign w:val="center"/>
          </w:tcPr>
          <w:p w:rsidR="00EA720D" w:rsidRPr="005606A8" w:rsidRDefault="00EA720D" w:rsidP="00EA720D">
            <w:pPr>
              <w:spacing w:after="0" w:line="240" w:lineRule="auto"/>
              <w:jc w:val="center"/>
              <w:rPr>
                <w:rFonts w:ascii="Garamond" w:eastAsia="Calibri" w:hAnsi="Garamond" w:cs="Times New Roman"/>
                <w:b/>
              </w:rPr>
            </w:pPr>
            <w:r w:rsidRPr="005606A8">
              <w:rPr>
                <w:rFonts w:ascii="Garamond" w:hAnsi="Garamond"/>
                <w:b/>
                <w:bCs/>
                <w:iCs/>
                <w:sz w:val="36"/>
                <w:szCs w:val="36"/>
              </w:rPr>
              <w:t>A találati halmaz</w:t>
            </w:r>
            <w:r>
              <w:rPr>
                <w:rFonts w:ascii="Garamond" w:hAnsi="Garamond"/>
                <w:b/>
                <w:bCs/>
                <w:iCs/>
                <w:sz w:val="36"/>
                <w:szCs w:val="36"/>
              </w:rPr>
              <w:t xml:space="preserve"> folytatása 3.</w:t>
            </w:r>
          </w:p>
        </w:tc>
        <w:tc>
          <w:tcPr>
            <w:tcW w:w="2540" w:type="dxa"/>
            <w:gridSpan w:val="3"/>
            <w:shd w:val="clear" w:color="auto" w:fill="auto"/>
            <w:vAlign w:val="center"/>
          </w:tcPr>
          <w:p w:rsidR="00EA720D" w:rsidRPr="005606A8" w:rsidRDefault="00EA720D" w:rsidP="006B52A6">
            <w:pPr>
              <w:spacing w:after="0" w:line="240" w:lineRule="auto"/>
              <w:jc w:val="center"/>
              <w:rPr>
                <w:rFonts w:ascii="Garamond" w:eastAsia="Calibri" w:hAnsi="Garamond" w:cs="Times New Roman"/>
                <w:b/>
              </w:rPr>
            </w:pPr>
          </w:p>
        </w:tc>
      </w:tr>
      <w:tr w:rsidR="00EA720D" w:rsidRPr="005606A8" w:rsidTr="00315C43">
        <w:trPr>
          <w:trHeight w:val="1417"/>
          <w:jc w:val="center"/>
        </w:trPr>
        <w:tc>
          <w:tcPr>
            <w:tcW w:w="9653" w:type="dxa"/>
            <w:gridSpan w:val="3"/>
            <w:vMerge w:val="restart"/>
            <w:shd w:val="clear" w:color="auto" w:fill="auto"/>
            <w:tcMar>
              <w:right w:w="142" w:type="dxa"/>
            </w:tcMar>
          </w:tcPr>
          <w:p w:rsidR="00EA720D" w:rsidRDefault="00EA720D" w:rsidP="006B52A6">
            <w:pPr>
              <w:pStyle w:val="NormlWeb"/>
              <w:spacing w:before="0" w:beforeAutospacing="0" w:after="0" w:afterAutospacing="0"/>
              <w:jc w:val="both"/>
              <w:textAlignment w:val="baseline"/>
              <w:rPr>
                <w:rFonts w:ascii="Garamond" w:hAnsi="Garamond"/>
              </w:rPr>
            </w:pPr>
          </w:p>
          <w:p w:rsidR="00EA720D" w:rsidRPr="00EA720D" w:rsidRDefault="00EA720D" w:rsidP="00EA720D">
            <w:pPr>
              <w:pStyle w:val="NormlWeb"/>
              <w:spacing w:before="0" w:beforeAutospacing="0" w:after="0" w:afterAutospacing="0"/>
              <w:jc w:val="both"/>
              <w:textAlignment w:val="baseline"/>
              <w:rPr>
                <w:rFonts w:ascii="Garamond" w:hAnsi="Garamond"/>
                <w:b/>
                <w:sz w:val="22"/>
                <w:u w:val="single"/>
              </w:rPr>
            </w:pPr>
            <w:r w:rsidRPr="00EA720D">
              <w:rPr>
                <w:rFonts w:ascii="Garamond" w:hAnsi="Garamond"/>
                <w:b/>
                <w:sz w:val="22"/>
                <w:u w:val="single"/>
              </w:rPr>
              <w:t xml:space="preserve">Ivóvíz - </w:t>
            </w:r>
            <w:proofErr w:type="spellStart"/>
            <w:r w:rsidRPr="00EA720D">
              <w:rPr>
                <w:rFonts w:ascii="Garamond" w:hAnsi="Garamond"/>
                <w:b/>
                <w:sz w:val="22"/>
                <w:u w:val="single"/>
              </w:rPr>
              <w:t>Viega</w:t>
            </w:r>
            <w:proofErr w:type="spellEnd"/>
            <w:r w:rsidRPr="00EA720D">
              <w:rPr>
                <w:rFonts w:ascii="Garamond" w:hAnsi="Garamond"/>
                <w:b/>
                <w:sz w:val="22"/>
                <w:u w:val="single"/>
              </w:rPr>
              <w:t xml:space="preserve"> | Szaniter, fűtés, gáz, ivóvíz, vízelvezetés </w:t>
            </w:r>
            <w:proofErr w:type="gramStart"/>
            <w:r w:rsidRPr="00EA720D">
              <w:rPr>
                <w:rFonts w:ascii="Garamond" w:hAnsi="Garamond"/>
                <w:b/>
                <w:sz w:val="22"/>
                <w:u w:val="single"/>
              </w:rPr>
              <w:t>és ..</w:t>
            </w:r>
            <w:proofErr w:type="gramEnd"/>
            <w:r w:rsidRPr="00EA720D">
              <w:rPr>
                <w:rFonts w:ascii="Garamond" w:hAnsi="Garamond"/>
                <w:b/>
                <w:sz w:val="22"/>
                <w:u w:val="single"/>
              </w:rPr>
              <w:t>.</w:t>
            </w:r>
          </w:p>
          <w:p w:rsidR="00EA720D" w:rsidRPr="00EA720D" w:rsidRDefault="00EA720D" w:rsidP="00EA720D">
            <w:pPr>
              <w:pStyle w:val="NormlWeb"/>
              <w:spacing w:before="0" w:beforeAutospacing="0" w:after="0" w:afterAutospacing="0"/>
              <w:jc w:val="both"/>
              <w:textAlignment w:val="baseline"/>
              <w:rPr>
                <w:rFonts w:ascii="Garamond" w:hAnsi="Garamond"/>
                <w:sz w:val="22"/>
              </w:rPr>
            </w:pPr>
            <w:r w:rsidRPr="00EA720D">
              <w:rPr>
                <w:rFonts w:ascii="Garamond" w:hAnsi="Garamond"/>
                <w:sz w:val="22"/>
              </w:rPr>
              <w:t>www.viega.hu/ivoviz</w:t>
            </w:r>
          </w:p>
          <w:p w:rsidR="00EA720D" w:rsidRPr="00EA720D" w:rsidRDefault="00EA720D" w:rsidP="00EA720D">
            <w:pPr>
              <w:pStyle w:val="NormlWeb"/>
              <w:spacing w:before="0" w:beforeAutospacing="0" w:after="0" w:afterAutospacing="0"/>
              <w:jc w:val="both"/>
              <w:textAlignment w:val="baseline"/>
              <w:rPr>
                <w:rFonts w:ascii="Garamond" w:hAnsi="Garamond"/>
                <w:sz w:val="22"/>
              </w:rPr>
            </w:pPr>
            <w:r w:rsidRPr="00EA720D">
              <w:rPr>
                <w:rFonts w:ascii="Garamond" w:hAnsi="Garamond"/>
                <w:sz w:val="22"/>
              </w:rPr>
              <w:t>Ivóvíz. 200250786-001_560x160</w:t>
            </w:r>
            <w:proofErr w:type="gramStart"/>
            <w:r w:rsidRPr="00EA720D">
              <w:rPr>
                <w:rFonts w:ascii="Garamond" w:hAnsi="Garamond"/>
                <w:sz w:val="22"/>
              </w:rPr>
              <w:t>.jpg</w:t>
            </w:r>
            <w:proofErr w:type="gramEnd"/>
            <w:r w:rsidRPr="00EA720D">
              <w:rPr>
                <w:rFonts w:ascii="Garamond" w:hAnsi="Garamond"/>
                <w:sz w:val="22"/>
              </w:rPr>
              <w:t>. Az ivóvíz a legfontosabb, életet adó folyadék. A kifogástalan, tiszta ivóvíz alapvető feltétele az egészségünknek. Azonban az ivóvíz káros is lehet. Összegyűjtöttük a legfontosabb információkat az ivóvíz-szerelés és higiénia témákhoz.</w:t>
            </w:r>
          </w:p>
          <w:p w:rsidR="00EA720D" w:rsidRDefault="00EA720D" w:rsidP="00EA720D">
            <w:pPr>
              <w:pStyle w:val="NormlWeb"/>
              <w:spacing w:before="0" w:beforeAutospacing="0" w:after="0" w:afterAutospacing="0"/>
              <w:jc w:val="both"/>
              <w:textAlignment w:val="baseline"/>
              <w:rPr>
                <w:rFonts w:ascii="Garamond" w:hAnsi="Garamond"/>
              </w:rPr>
            </w:pPr>
          </w:p>
          <w:tbl>
            <w:tblPr>
              <w:tblW w:w="8939" w:type="dxa"/>
              <w:tblLayout w:type="fixed"/>
              <w:tblCellMar>
                <w:top w:w="15" w:type="dxa"/>
                <w:left w:w="15" w:type="dxa"/>
                <w:bottom w:w="15" w:type="dxa"/>
                <w:right w:w="15" w:type="dxa"/>
              </w:tblCellMar>
              <w:tblLook w:val="04A0" w:firstRow="1" w:lastRow="0" w:firstColumn="1" w:lastColumn="0" w:noHBand="0" w:noVBand="1"/>
            </w:tblPr>
            <w:tblGrid>
              <w:gridCol w:w="1852"/>
              <w:gridCol w:w="3544"/>
              <w:gridCol w:w="3543"/>
            </w:tblGrid>
            <w:tr w:rsidR="00EA720D" w:rsidRPr="00AF41FA" w:rsidTr="006B52A6">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A</w:t>
                  </w:r>
                  <w:r>
                    <w:rPr>
                      <w:rFonts w:ascii="Garamond" w:eastAsia="Times New Roman" w:hAnsi="Garamond" w:cs="Times New Roman"/>
                      <w:b/>
                      <w:bCs/>
                      <w:i/>
                      <w:iCs/>
                      <w:color w:val="000000"/>
                      <w:szCs w:val="24"/>
                      <w:lang w:eastAsia="hu-HU"/>
                    </w:rPr>
                    <w:t>z ivóvízről szól</w:t>
                  </w:r>
                  <w:r w:rsidRPr="00AF41FA">
                    <w:rPr>
                      <w:rFonts w:ascii="Garamond" w:eastAsia="Times New Roman" w:hAnsi="Garamond" w:cs="Times New Roman"/>
                      <w:b/>
                      <w:bCs/>
                      <w:i/>
                      <w:iCs/>
                      <w:color w:val="000000"/>
                      <w:szCs w:val="24"/>
                      <w:lang w:eastAsia="hu-HU"/>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sidRPr="00AF41FA">
                    <w:rPr>
                      <w:rFonts w:ascii="Garamond" w:eastAsia="Times New Roman" w:hAnsi="Garamond" w:cs="Times New Roman"/>
                      <w:b/>
                      <w:bCs/>
                      <w:i/>
                      <w:iCs/>
                      <w:color w:val="000000"/>
                      <w:szCs w:val="24"/>
                      <w:lang w:eastAsia="hu-HU"/>
                    </w:rPr>
                    <w:t>Megbízható, hiteles?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jc w:val="center"/>
                    <w:rPr>
                      <w:rFonts w:ascii="Garamond" w:eastAsia="Times New Roman" w:hAnsi="Garamond" w:cs="Times New Roman"/>
                      <w:szCs w:val="24"/>
                      <w:lang w:eastAsia="hu-HU"/>
                    </w:rPr>
                  </w:pPr>
                  <w:r>
                    <w:rPr>
                      <w:rFonts w:ascii="Garamond" w:eastAsia="Times New Roman" w:hAnsi="Garamond" w:cs="Times New Roman"/>
                      <w:b/>
                      <w:bCs/>
                      <w:i/>
                      <w:iCs/>
                      <w:color w:val="000000"/>
                      <w:szCs w:val="24"/>
                      <w:lang w:eastAsia="hu-HU"/>
                    </w:rPr>
                    <w:t>Az ivóvíz minőségi szempontjairól lehet szó benne?</w:t>
                  </w:r>
                </w:p>
              </w:tc>
            </w:tr>
            <w:tr w:rsidR="00EA720D" w:rsidRPr="00AF41FA" w:rsidTr="006B52A6">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902E55" w:rsidRDefault="00EA720D" w:rsidP="006B52A6">
                  <w:pPr>
                    <w:spacing w:after="0" w:line="240" w:lineRule="auto"/>
                    <w:rPr>
                      <w:rFonts w:ascii="Garamond" w:eastAsia="Times New Roman" w:hAnsi="Garamond" w:cs="Times New Roman"/>
                      <w:color w:val="008000"/>
                      <w:szCs w:val="24"/>
                      <w:u w:val="single"/>
                      <w:lang w:eastAsia="hu-HU"/>
                    </w:rPr>
                  </w:pPr>
                  <w:r w:rsidRPr="00902E55">
                    <w:rPr>
                      <w:rFonts w:ascii="Garamond" w:eastAsia="Times New Roman" w:hAnsi="Garamond" w:cs="Times New Roman"/>
                      <w:color w:val="008000"/>
                      <w:szCs w:val="24"/>
                      <w:u w:val="single"/>
                      <w:lang w:eastAsia="hu-HU"/>
                    </w:rPr>
                    <w:t>- teljes mértékben</w:t>
                  </w:r>
                </w:p>
                <w:p w:rsidR="00EA720D" w:rsidRPr="00902E55" w:rsidRDefault="00EA720D" w:rsidP="006B52A6">
                  <w:pPr>
                    <w:spacing w:after="0" w:line="240" w:lineRule="auto"/>
                    <w:rPr>
                      <w:rFonts w:ascii="Garamond" w:eastAsia="Times New Roman" w:hAnsi="Garamond" w:cs="Times New Roman"/>
                      <w:b/>
                      <w:color w:val="008000"/>
                      <w:szCs w:val="24"/>
                      <w:u w:val="single"/>
                      <w:lang w:eastAsia="hu-HU"/>
                    </w:rPr>
                  </w:pPr>
                  <w:r w:rsidRPr="00902E55">
                    <w:rPr>
                      <w:rFonts w:ascii="Garamond" w:eastAsia="Times New Roman" w:hAnsi="Garamond" w:cs="Times New Roman"/>
                      <w:b/>
                      <w:color w:val="008000"/>
                      <w:szCs w:val="24"/>
                      <w:u w:val="single"/>
                      <w:lang w:eastAsia="hu-HU"/>
                    </w:rPr>
                    <w:t>- részben</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egyáltalán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F44DC7" w:rsidRPr="000B0378" w:rsidRDefault="00F44DC7" w:rsidP="00F44DC7">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41</w:t>
                  </w:r>
                  <w:r w:rsidRPr="000B0378">
                    <w:rPr>
                      <w:rFonts w:ascii="Garamond" w:eastAsia="Times New Roman" w:hAnsi="Garamond" w:cs="Times New Roman"/>
                      <w:i/>
                      <w:color w:val="008000"/>
                      <w:sz w:val="20"/>
                      <w:szCs w:val="24"/>
                      <w:lang w:eastAsia="hu-HU"/>
                    </w:rPr>
                    <w:t>. item: aláhúzás</w:t>
                  </w:r>
                </w:p>
                <w:p w:rsidR="00F44DC7" w:rsidRPr="00AF41FA" w:rsidRDefault="00F44DC7" w:rsidP="00F44DC7">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42</w:t>
                  </w:r>
                  <w:r w:rsidRPr="000B0378">
                    <w:rPr>
                      <w:rFonts w:ascii="Garamond" w:eastAsia="Times New Roman" w:hAnsi="Garamond" w:cs="Times New Roman"/>
                      <w:i/>
                      <w:color w:val="008000"/>
                      <w:sz w:val="20"/>
                      <w:szCs w:val="24"/>
                      <w:lang w:eastAsia="hu-HU"/>
                    </w:rPr>
                    <w:t>. item: indoklás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lektorált (tudományosan ellenőrzött)</w:t>
                  </w:r>
                </w:p>
                <w:p w:rsidR="00EA720D" w:rsidRPr="00AF41FA" w:rsidRDefault="00EA720D" w:rsidP="006B52A6">
                  <w:pPr>
                    <w:spacing w:after="0" w:line="240" w:lineRule="auto"/>
                    <w:rPr>
                      <w:rFonts w:ascii="Garamond" w:eastAsia="Times New Roman" w:hAnsi="Garamond" w:cs="Times New Roman"/>
                      <w:szCs w:val="24"/>
                      <w:lang w:eastAsia="hu-HU"/>
                    </w:rPr>
                  </w:pPr>
                  <w:r w:rsidRPr="00AF41FA">
                    <w:rPr>
                      <w:rFonts w:ascii="Garamond" w:eastAsia="Times New Roman" w:hAnsi="Garamond" w:cs="Times New Roman"/>
                      <w:color w:val="000000"/>
                      <w:szCs w:val="24"/>
                      <w:lang w:eastAsia="hu-HU"/>
                    </w:rPr>
                    <w:t>- ellenőrzött</w:t>
                  </w:r>
                </w:p>
                <w:p w:rsidR="00EA720D" w:rsidRPr="00902E55" w:rsidRDefault="00EA720D" w:rsidP="006B52A6">
                  <w:pPr>
                    <w:spacing w:after="0" w:line="240" w:lineRule="auto"/>
                    <w:rPr>
                      <w:rFonts w:ascii="Garamond" w:eastAsia="Times New Roman" w:hAnsi="Garamond" w:cs="Times New Roman"/>
                      <w:b/>
                      <w:color w:val="008000"/>
                      <w:szCs w:val="24"/>
                      <w:u w:val="single"/>
                      <w:lang w:eastAsia="hu-HU"/>
                    </w:rPr>
                  </w:pPr>
                  <w:r w:rsidRPr="00902E55">
                    <w:rPr>
                      <w:rFonts w:ascii="Garamond" w:eastAsia="Times New Roman" w:hAnsi="Garamond" w:cs="Times New Roman"/>
                      <w:b/>
                      <w:color w:val="008000"/>
                      <w:szCs w:val="24"/>
                      <w:u w:val="single"/>
                      <w:lang w:eastAsia="hu-HU"/>
                    </w:rPr>
                    <w:t>- bárki által publikált</w:t>
                  </w:r>
                </w:p>
                <w:p w:rsidR="00EA720D" w:rsidRPr="00902E55" w:rsidRDefault="00EA720D" w:rsidP="006B52A6">
                  <w:pPr>
                    <w:spacing w:after="0" w:line="240" w:lineRule="auto"/>
                    <w:rPr>
                      <w:rFonts w:ascii="Garamond" w:eastAsia="Times New Roman" w:hAnsi="Garamond" w:cs="Times New Roman"/>
                      <w:b/>
                      <w:color w:val="008000"/>
                      <w:szCs w:val="24"/>
                      <w:u w:val="single"/>
                      <w:lang w:eastAsia="hu-HU"/>
                    </w:rPr>
                  </w:pPr>
                  <w:r w:rsidRPr="00902E55">
                    <w:rPr>
                      <w:rFonts w:ascii="Garamond" w:eastAsia="Times New Roman" w:hAnsi="Garamond" w:cs="Times New Roman"/>
                      <w:b/>
                      <w:color w:val="008000"/>
                      <w:szCs w:val="24"/>
                      <w:u w:val="single"/>
                      <w:lang w:eastAsia="hu-HU"/>
                    </w:rPr>
                    <w:t>- nem tudni</w:t>
                  </w:r>
                </w:p>
                <w:p w:rsidR="00F44DC7" w:rsidRPr="000B0378" w:rsidRDefault="00F44DC7" w:rsidP="00F44DC7">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43</w:t>
                  </w:r>
                  <w:r w:rsidRPr="000B0378">
                    <w:rPr>
                      <w:rFonts w:ascii="Garamond" w:eastAsia="Times New Roman" w:hAnsi="Garamond" w:cs="Times New Roman"/>
                      <w:i/>
                      <w:color w:val="008000"/>
                      <w:sz w:val="20"/>
                      <w:szCs w:val="24"/>
                      <w:lang w:eastAsia="hu-HU"/>
                    </w:rPr>
                    <w:t>. item: aláhúzás</w:t>
                  </w:r>
                </w:p>
                <w:p w:rsidR="00F44DC7" w:rsidRPr="00AF41FA" w:rsidRDefault="00F44DC7" w:rsidP="00F44DC7">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44</w:t>
                  </w:r>
                  <w:r w:rsidRPr="000B0378">
                    <w:rPr>
                      <w:rFonts w:ascii="Garamond" w:eastAsia="Times New Roman" w:hAnsi="Garamond" w:cs="Times New Roman"/>
                      <w:i/>
                      <w:color w:val="008000"/>
                      <w:sz w:val="20"/>
                      <w:szCs w:val="24"/>
                      <w:lang w:eastAsia="hu-HU"/>
                    </w:rPr>
                    <w:t>. item: indoklás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720D" w:rsidRPr="00E65F1A" w:rsidRDefault="00EA720D" w:rsidP="006B52A6">
                  <w:pPr>
                    <w:spacing w:after="0" w:line="240" w:lineRule="auto"/>
                    <w:rPr>
                      <w:rFonts w:ascii="Garamond" w:eastAsia="Times New Roman" w:hAnsi="Garamond" w:cs="Times New Roman"/>
                      <w:color w:val="000000"/>
                      <w:szCs w:val="24"/>
                      <w:lang w:eastAsia="hu-HU"/>
                    </w:rPr>
                  </w:pPr>
                  <w:r w:rsidRPr="00E65F1A">
                    <w:rPr>
                      <w:rFonts w:ascii="Garamond" w:eastAsia="Times New Roman" w:hAnsi="Garamond" w:cs="Times New Roman"/>
                      <w:color w:val="000000"/>
                      <w:szCs w:val="24"/>
                      <w:lang w:eastAsia="hu-HU"/>
                    </w:rPr>
                    <w:t>- biztos</w:t>
                  </w:r>
                </w:p>
                <w:p w:rsidR="00EA720D" w:rsidRPr="00902E55" w:rsidRDefault="00EA720D" w:rsidP="006B52A6">
                  <w:pPr>
                    <w:spacing w:after="0" w:line="240" w:lineRule="auto"/>
                    <w:rPr>
                      <w:rFonts w:ascii="Garamond" w:eastAsia="Times New Roman" w:hAnsi="Garamond" w:cs="Times New Roman"/>
                      <w:b/>
                      <w:color w:val="008000"/>
                      <w:szCs w:val="24"/>
                      <w:u w:val="single"/>
                      <w:lang w:eastAsia="hu-HU"/>
                    </w:rPr>
                  </w:pPr>
                  <w:r w:rsidRPr="00902E55">
                    <w:rPr>
                      <w:rFonts w:ascii="Garamond" w:eastAsia="Times New Roman" w:hAnsi="Garamond" w:cs="Times New Roman"/>
                      <w:b/>
                      <w:color w:val="008000"/>
                      <w:szCs w:val="24"/>
                      <w:u w:val="single"/>
                      <w:lang w:eastAsia="hu-HU"/>
                    </w:rPr>
                    <w:t>- elképzelhető</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valószínű</w:t>
                  </w:r>
                </w:p>
                <w:p w:rsidR="00EA720D" w:rsidRPr="00AF41FA" w:rsidRDefault="00EA720D" w:rsidP="006B52A6">
                  <w:pPr>
                    <w:spacing w:after="0" w:line="240" w:lineRule="auto"/>
                    <w:rPr>
                      <w:rFonts w:ascii="Garamond" w:eastAsia="Times New Roman" w:hAnsi="Garamond" w:cs="Times New Roman"/>
                      <w:szCs w:val="24"/>
                      <w:lang w:eastAsia="hu-HU"/>
                    </w:rPr>
                  </w:pPr>
                  <w:r>
                    <w:rPr>
                      <w:rFonts w:ascii="Garamond" w:eastAsia="Times New Roman" w:hAnsi="Garamond" w:cs="Times New Roman"/>
                      <w:color w:val="000000"/>
                      <w:szCs w:val="24"/>
                      <w:lang w:eastAsia="hu-HU"/>
                    </w:rPr>
                    <w:t>- biztos nem</w:t>
                  </w:r>
                </w:p>
                <w:p w:rsidR="00EA720D" w:rsidRDefault="00EA720D" w:rsidP="006B52A6">
                  <w:pPr>
                    <w:spacing w:after="0" w:line="240" w:lineRule="auto"/>
                    <w:rPr>
                      <w:rFonts w:ascii="Garamond" w:eastAsia="Times New Roman" w:hAnsi="Garamond" w:cs="Times New Roman"/>
                      <w:color w:val="000000"/>
                      <w:szCs w:val="24"/>
                      <w:lang w:eastAsia="hu-HU"/>
                    </w:rPr>
                  </w:pPr>
                  <w:r w:rsidRPr="00AF41FA">
                    <w:rPr>
                      <w:rFonts w:ascii="Garamond" w:eastAsia="Times New Roman" w:hAnsi="Garamond" w:cs="Times New Roman"/>
                      <w:color w:val="000000"/>
                      <w:szCs w:val="24"/>
                      <w:lang w:eastAsia="hu-HU"/>
                    </w:rPr>
                    <w:t>- nem tudni</w:t>
                  </w:r>
                </w:p>
                <w:p w:rsidR="00F44DC7" w:rsidRPr="000B0378" w:rsidRDefault="00F44DC7" w:rsidP="00F44DC7">
                  <w:pPr>
                    <w:spacing w:after="0" w:line="240" w:lineRule="auto"/>
                    <w:rPr>
                      <w:rFonts w:ascii="Garamond" w:eastAsia="Times New Roman" w:hAnsi="Garamond" w:cs="Times New Roman"/>
                      <w:i/>
                      <w:color w:val="008000"/>
                      <w:sz w:val="20"/>
                      <w:szCs w:val="24"/>
                      <w:lang w:eastAsia="hu-HU"/>
                    </w:rPr>
                  </w:pPr>
                  <w:r>
                    <w:rPr>
                      <w:rFonts w:ascii="Garamond" w:eastAsia="Times New Roman" w:hAnsi="Garamond" w:cs="Times New Roman"/>
                      <w:i/>
                      <w:color w:val="008000"/>
                      <w:sz w:val="20"/>
                      <w:szCs w:val="24"/>
                      <w:lang w:eastAsia="hu-HU"/>
                    </w:rPr>
                    <w:t>45</w:t>
                  </w:r>
                  <w:r w:rsidRPr="000B0378">
                    <w:rPr>
                      <w:rFonts w:ascii="Garamond" w:eastAsia="Times New Roman" w:hAnsi="Garamond" w:cs="Times New Roman"/>
                      <w:i/>
                      <w:color w:val="008000"/>
                      <w:sz w:val="20"/>
                      <w:szCs w:val="24"/>
                      <w:lang w:eastAsia="hu-HU"/>
                    </w:rPr>
                    <w:t>. item: aláhúzás</w:t>
                  </w:r>
                </w:p>
                <w:p w:rsidR="00F44DC7" w:rsidRPr="00AF41FA" w:rsidRDefault="00F44DC7" w:rsidP="00F44DC7">
                  <w:pPr>
                    <w:spacing w:after="0" w:line="240" w:lineRule="auto"/>
                    <w:rPr>
                      <w:rFonts w:ascii="Garamond" w:eastAsia="Times New Roman" w:hAnsi="Garamond" w:cs="Times New Roman"/>
                      <w:szCs w:val="24"/>
                      <w:lang w:eastAsia="hu-HU"/>
                    </w:rPr>
                  </w:pPr>
                  <w:r>
                    <w:rPr>
                      <w:rFonts w:ascii="Garamond" w:eastAsia="Times New Roman" w:hAnsi="Garamond" w:cs="Times New Roman"/>
                      <w:i/>
                      <w:color w:val="008000"/>
                      <w:sz w:val="20"/>
                      <w:szCs w:val="24"/>
                      <w:lang w:eastAsia="hu-HU"/>
                    </w:rPr>
                    <w:t>46</w:t>
                  </w:r>
                  <w:r w:rsidRPr="000B0378">
                    <w:rPr>
                      <w:rFonts w:ascii="Garamond" w:eastAsia="Times New Roman" w:hAnsi="Garamond" w:cs="Times New Roman"/>
                      <w:i/>
                      <w:color w:val="008000"/>
                      <w:sz w:val="20"/>
                      <w:szCs w:val="24"/>
                      <w:lang w:eastAsia="hu-HU"/>
                    </w:rPr>
                    <w:t>. item: indoklás</w:t>
                  </w:r>
                </w:p>
              </w:tc>
            </w:tr>
          </w:tbl>
          <w:p w:rsidR="00EA720D" w:rsidRPr="00EA720D" w:rsidRDefault="00EA720D" w:rsidP="006B52A6">
            <w:pPr>
              <w:pStyle w:val="NormlWeb"/>
              <w:spacing w:before="0" w:beforeAutospacing="0" w:after="0" w:afterAutospacing="0"/>
              <w:jc w:val="both"/>
              <w:textAlignment w:val="baseline"/>
              <w:rPr>
                <w:rFonts w:ascii="Garamond" w:hAnsi="Garamond"/>
                <w:sz w:val="14"/>
              </w:rPr>
            </w:pPr>
          </w:p>
          <w:p w:rsidR="00EA720D" w:rsidRDefault="00EA720D" w:rsidP="006B52A6">
            <w:pPr>
              <w:pStyle w:val="NormlWeb"/>
              <w:spacing w:before="0" w:beforeAutospacing="0" w:after="0" w:afterAutospacing="0"/>
              <w:jc w:val="both"/>
              <w:textAlignment w:val="baseline"/>
              <w:rPr>
                <w:rFonts w:ascii="Garamond" w:hAnsi="Garamond"/>
              </w:rPr>
            </w:pPr>
            <w:r>
              <w:rPr>
                <w:rFonts w:ascii="Garamond" w:hAnsi="Garamond"/>
              </w:rPr>
              <w:t>Kattintanál-e a fenti kérdésben erre a találatra? A táblázatban tett jelöléseidet felhasználva, azokat is magyarázva indokold válaszod!</w:t>
            </w:r>
          </w:p>
          <w:p w:rsidR="00DF47E3" w:rsidRDefault="00DF47E3" w:rsidP="006B52A6">
            <w:pPr>
              <w:pStyle w:val="NormlWeb"/>
              <w:spacing w:before="0" w:beforeAutospacing="0" w:after="0" w:afterAutospacing="0"/>
              <w:jc w:val="both"/>
              <w:textAlignment w:val="baseline"/>
              <w:rPr>
                <w:rFonts w:ascii="Garamond" w:hAnsi="Garamond"/>
              </w:rPr>
            </w:pPr>
          </w:p>
          <w:p w:rsidR="00DF47E3" w:rsidRPr="00902E55" w:rsidRDefault="00DF47E3" w:rsidP="006B52A6">
            <w:pPr>
              <w:pStyle w:val="NormlWeb"/>
              <w:spacing w:before="0" w:beforeAutospacing="0" w:after="0" w:afterAutospacing="0"/>
              <w:jc w:val="both"/>
              <w:textAlignment w:val="baseline"/>
              <w:rPr>
                <w:rFonts w:ascii="Garamond" w:hAnsi="Garamond"/>
                <w:b/>
                <w:color w:val="008000"/>
              </w:rPr>
            </w:pPr>
            <w:r w:rsidRPr="00902E55">
              <w:rPr>
                <w:rFonts w:ascii="Garamond" w:hAnsi="Garamond"/>
                <w:i/>
                <w:color w:val="008000"/>
              </w:rPr>
              <w:t xml:space="preserve">Pl.: </w:t>
            </w:r>
            <w:r w:rsidR="00902E55" w:rsidRPr="00902E55">
              <w:rPr>
                <w:rFonts w:ascii="Garamond" w:hAnsi="Garamond"/>
                <w:b/>
                <w:color w:val="008000"/>
              </w:rPr>
              <w:t xml:space="preserve">Nem </w:t>
            </w:r>
            <w:r w:rsidR="00902E55" w:rsidRPr="00902E55">
              <w:rPr>
                <w:rFonts w:ascii="Garamond" w:hAnsi="Garamond"/>
                <w:i/>
                <w:color w:val="008000"/>
              </w:rPr>
              <w:t>(47. item)</w:t>
            </w:r>
            <w:r w:rsidR="00902E55" w:rsidRPr="00902E55">
              <w:rPr>
                <w:rFonts w:ascii="Garamond" w:hAnsi="Garamond"/>
                <w:b/>
                <w:color w:val="008000"/>
              </w:rPr>
              <w:t xml:space="preserve">, mert ez az oldal </w:t>
            </w:r>
            <w:proofErr w:type="spellStart"/>
            <w:r w:rsidR="00902E55" w:rsidRPr="00902E55">
              <w:rPr>
                <w:rFonts w:ascii="Garamond" w:hAnsi="Garamond"/>
                <w:b/>
                <w:color w:val="008000"/>
              </w:rPr>
              <w:t>vízvezetékszerelési</w:t>
            </w:r>
            <w:proofErr w:type="spellEnd"/>
            <w:r w:rsidR="00902E55" w:rsidRPr="00902E55">
              <w:rPr>
                <w:rFonts w:ascii="Garamond" w:hAnsi="Garamond"/>
                <w:b/>
                <w:color w:val="008000"/>
              </w:rPr>
              <w:t xml:space="preserve"> megközelítésből </w:t>
            </w:r>
            <w:r w:rsidR="00902E55" w:rsidRPr="00902E55">
              <w:rPr>
                <w:rFonts w:ascii="Garamond" w:hAnsi="Garamond"/>
                <w:i/>
                <w:color w:val="008000"/>
              </w:rPr>
              <w:t>(42. item)</w:t>
            </w:r>
            <w:r w:rsidR="00902E55" w:rsidRPr="00902E55">
              <w:rPr>
                <w:rFonts w:ascii="Garamond" w:hAnsi="Garamond"/>
                <w:b/>
                <w:color w:val="008000"/>
              </w:rPr>
              <w:t xml:space="preserve"> foglalkozik az ivóvízzel. Elképzelhető, hogy kitér az ivóvíz minőségi szempontjaira, de valószínű</w:t>
            </w:r>
            <w:r w:rsidR="007A4602">
              <w:rPr>
                <w:rFonts w:ascii="Garamond" w:hAnsi="Garamond"/>
                <w:b/>
                <w:color w:val="008000"/>
              </w:rPr>
              <w:t>, hogy</w:t>
            </w:r>
            <w:r w:rsidR="00902E55" w:rsidRPr="00902E55">
              <w:rPr>
                <w:rFonts w:ascii="Garamond" w:hAnsi="Garamond"/>
                <w:b/>
                <w:color w:val="008000"/>
              </w:rPr>
              <w:t xml:space="preserve"> nem az ásványi anyag tartalmára, hanem a különféle szennyeződésekre fókuszál </w:t>
            </w:r>
            <w:r w:rsidR="00902E55" w:rsidRPr="00902E55">
              <w:rPr>
                <w:rFonts w:ascii="Garamond" w:hAnsi="Garamond"/>
                <w:i/>
                <w:color w:val="008000"/>
              </w:rPr>
              <w:t>(46. item)</w:t>
            </w:r>
            <w:r w:rsidR="00902E55" w:rsidRPr="00902E55">
              <w:rPr>
                <w:rFonts w:ascii="Garamond" w:hAnsi="Garamond"/>
                <w:b/>
                <w:color w:val="008000"/>
              </w:rPr>
              <w:t xml:space="preserve">. Az oldal hitelességét ennyi információból nem tudom megítélni, mert nem tudom, milyen cég vagy szolgáltató a </w:t>
            </w:r>
            <w:proofErr w:type="spellStart"/>
            <w:r w:rsidR="00902E55" w:rsidRPr="00902E55">
              <w:rPr>
                <w:rFonts w:ascii="Garamond" w:hAnsi="Garamond"/>
                <w:b/>
                <w:color w:val="008000"/>
              </w:rPr>
              <w:t>Viega</w:t>
            </w:r>
            <w:proofErr w:type="spellEnd"/>
            <w:r w:rsidR="00902E55" w:rsidRPr="00902E55">
              <w:rPr>
                <w:rFonts w:ascii="Garamond" w:hAnsi="Garamond"/>
                <w:b/>
                <w:color w:val="008000"/>
              </w:rPr>
              <w:t xml:space="preserve"> </w:t>
            </w:r>
            <w:r w:rsidR="00902E55" w:rsidRPr="00902E55">
              <w:rPr>
                <w:rFonts w:ascii="Garamond" w:hAnsi="Garamond"/>
                <w:i/>
                <w:color w:val="008000"/>
              </w:rPr>
              <w:t>(44. item)</w:t>
            </w:r>
            <w:r w:rsidR="00902E55" w:rsidRPr="00902E55">
              <w:rPr>
                <w:rFonts w:ascii="Garamond" w:hAnsi="Garamond"/>
                <w:b/>
                <w:color w:val="008000"/>
              </w:rPr>
              <w:t>.</w:t>
            </w:r>
          </w:p>
          <w:p w:rsidR="00EA720D" w:rsidRDefault="00EA720D" w:rsidP="00DF6FFC">
            <w:pPr>
              <w:pStyle w:val="NormlWeb"/>
              <w:spacing w:before="0" w:beforeAutospacing="0" w:after="0" w:afterAutospacing="0"/>
              <w:jc w:val="both"/>
              <w:textAlignment w:val="baseline"/>
              <w:rPr>
                <w:rFonts w:ascii="Garamond" w:hAnsi="Garamond"/>
              </w:rPr>
            </w:pPr>
          </w:p>
          <w:p w:rsidR="00DF47E3" w:rsidRPr="009871F5" w:rsidRDefault="00DF47E3" w:rsidP="00DF47E3">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47</w:t>
            </w:r>
            <w:r w:rsidRPr="009871F5">
              <w:rPr>
                <w:rFonts w:ascii="Garamond" w:hAnsi="Garamond"/>
                <w:i/>
                <w:color w:val="008000"/>
              </w:rPr>
              <w:t xml:space="preserve">. item: </w:t>
            </w:r>
            <w:r>
              <w:rPr>
                <w:rFonts w:ascii="Garamond" w:hAnsi="Garamond"/>
                <w:i/>
                <w:color w:val="008000"/>
              </w:rPr>
              <w:t>nem</w:t>
            </w:r>
            <w:r w:rsidRPr="009871F5">
              <w:rPr>
                <w:rFonts w:ascii="Garamond" w:hAnsi="Garamond"/>
                <w:i/>
                <w:color w:val="008000"/>
              </w:rPr>
              <w:t xml:space="preserve"> – </w:t>
            </w:r>
            <w:r>
              <w:rPr>
                <w:rFonts w:ascii="Garamond" w:hAnsi="Garamond"/>
                <w:i/>
                <w:color w:val="008000"/>
              </w:rPr>
              <w:t>akkor fogadható el, ha</w:t>
            </w:r>
            <w:r w:rsidRPr="009871F5">
              <w:rPr>
                <w:rFonts w:ascii="Garamond" w:hAnsi="Garamond"/>
                <w:i/>
                <w:color w:val="008000"/>
              </w:rPr>
              <w:t xml:space="preserve"> az indoklás azzal összhangban van.</w:t>
            </w:r>
          </w:p>
          <w:p w:rsidR="00DF47E3" w:rsidRPr="009871F5" w:rsidRDefault="00DF47E3" w:rsidP="00DF47E3">
            <w:pPr>
              <w:pStyle w:val="NormlWeb"/>
              <w:spacing w:before="0" w:beforeAutospacing="0" w:after="0" w:afterAutospacing="0"/>
              <w:jc w:val="both"/>
              <w:textAlignment w:val="baseline"/>
              <w:rPr>
                <w:rFonts w:ascii="Garamond" w:hAnsi="Garamond"/>
                <w:i/>
                <w:color w:val="008000"/>
              </w:rPr>
            </w:pPr>
            <w:r>
              <w:rPr>
                <w:rFonts w:ascii="Garamond" w:hAnsi="Garamond"/>
                <w:i/>
                <w:color w:val="008000"/>
              </w:rPr>
              <w:t>48.</w:t>
            </w:r>
            <w:r w:rsidRPr="009871F5">
              <w:rPr>
                <w:rFonts w:ascii="Garamond" w:hAnsi="Garamond"/>
                <w:i/>
                <w:color w:val="008000"/>
              </w:rPr>
              <w:t xml:space="preserve"> item: Összefüggő, érvelő mondat.</w:t>
            </w:r>
          </w:p>
          <w:p w:rsidR="00DF47E3" w:rsidRPr="005606A8" w:rsidRDefault="00DF47E3" w:rsidP="00DF6FFC">
            <w:pPr>
              <w:pStyle w:val="NormlWeb"/>
              <w:spacing w:before="0" w:beforeAutospacing="0" w:after="0" w:afterAutospacing="0"/>
              <w:jc w:val="both"/>
              <w:textAlignment w:val="baseline"/>
              <w:rPr>
                <w:rFonts w:ascii="Garamond" w:hAnsi="Garamond"/>
              </w:rPr>
            </w:pPr>
          </w:p>
        </w:tc>
        <w:tc>
          <w:tcPr>
            <w:tcW w:w="284" w:type="dxa"/>
            <w:tcBorders>
              <w:bottom w:val="single" w:sz="4" w:space="0" w:color="auto"/>
            </w:tcBorders>
            <w:shd w:val="clear" w:color="auto" w:fill="auto"/>
            <w:vAlign w:val="bottom"/>
          </w:tcPr>
          <w:p w:rsidR="00EA720D" w:rsidRPr="005606A8" w:rsidRDefault="00EA720D" w:rsidP="006B52A6">
            <w:pPr>
              <w:spacing w:after="0" w:line="240" w:lineRule="auto"/>
              <w:rPr>
                <w:rFonts w:ascii="Garamond" w:eastAsia="Calibri" w:hAnsi="Garamond" w:cs="Times New Roman"/>
                <w:b/>
              </w:rPr>
            </w:pPr>
          </w:p>
        </w:tc>
        <w:tc>
          <w:tcPr>
            <w:tcW w:w="272" w:type="dxa"/>
            <w:tcBorders>
              <w:bottom w:val="single" w:sz="4" w:space="0" w:color="auto"/>
            </w:tcBorders>
            <w:shd w:val="clear" w:color="auto" w:fill="auto"/>
            <w:vAlign w:val="bottom"/>
          </w:tcPr>
          <w:p w:rsidR="00EA720D" w:rsidRPr="005606A8" w:rsidRDefault="00EA720D" w:rsidP="006B52A6">
            <w:pPr>
              <w:spacing w:after="0" w:line="240" w:lineRule="auto"/>
              <w:rPr>
                <w:rFonts w:ascii="Garamond" w:eastAsia="Calibri" w:hAnsi="Garamond" w:cs="Times New Roman"/>
                <w:b/>
              </w:rPr>
            </w:pPr>
          </w:p>
        </w:tc>
      </w:tr>
      <w:tr w:rsidR="00DF47E3" w:rsidRPr="005606A8" w:rsidTr="006B52A6">
        <w:trPr>
          <w:trHeight w:val="4313"/>
          <w:jc w:val="center"/>
        </w:trPr>
        <w:tc>
          <w:tcPr>
            <w:tcW w:w="9653" w:type="dxa"/>
            <w:gridSpan w:val="3"/>
            <w:vMerge/>
            <w:tcBorders>
              <w:right w:val="single" w:sz="4" w:space="0" w:color="auto"/>
            </w:tcBorders>
            <w:shd w:val="clear" w:color="auto" w:fill="auto"/>
          </w:tcPr>
          <w:p w:rsidR="00DF47E3" w:rsidRPr="005606A8" w:rsidRDefault="00DF47E3" w:rsidP="006B52A6">
            <w:pPr>
              <w:spacing w:after="0" w:line="240" w:lineRule="auto"/>
              <w:rPr>
                <w:rFonts w:ascii="Garamond" w:eastAsia="Calibri" w:hAnsi="Garamond" w:cs="Times New Roman"/>
                <w:sz w:val="12"/>
                <w:szCs w:val="12"/>
              </w:rPr>
            </w:pPr>
          </w:p>
        </w:tc>
        <w:tc>
          <w:tcPr>
            <w:tcW w:w="284" w:type="dxa"/>
            <w:tcBorders>
              <w:top w:val="single" w:sz="4" w:space="0" w:color="auto"/>
              <w:left w:val="single" w:sz="4" w:space="0" w:color="auto"/>
              <w:right w:val="single" w:sz="4" w:space="0" w:color="auto"/>
            </w:tcBorders>
            <w:shd w:val="clear" w:color="auto" w:fill="auto"/>
            <w:vAlign w:val="bottom"/>
          </w:tcPr>
          <w:p w:rsidR="00DF47E3" w:rsidRPr="005606A8" w:rsidRDefault="00DF47E3" w:rsidP="006B52A6">
            <w:pPr>
              <w:spacing w:after="0" w:line="240" w:lineRule="auto"/>
              <w:rPr>
                <w:rFonts w:ascii="Garamond" w:eastAsia="Calibri" w:hAnsi="Garamond" w:cs="Times New Roman"/>
                <w:sz w:val="16"/>
              </w:rPr>
            </w:pPr>
            <w:r>
              <w:rPr>
                <w:rFonts w:ascii="Garamond" w:eastAsia="Calibri" w:hAnsi="Garamond" w:cs="Times New Roman"/>
                <w:sz w:val="16"/>
              </w:rPr>
              <w:t>8</w:t>
            </w:r>
          </w:p>
        </w:tc>
        <w:tc>
          <w:tcPr>
            <w:tcW w:w="272" w:type="dxa"/>
            <w:tcBorders>
              <w:top w:val="single" w:sz="4" w:space="0" w:color="auto"/>
              <w:left w:val="single" w:sz="4" w:space="0" w:color="auto"/>
              <w:right w:val="single" w:sz="4" w:space="0" w:color="auto"/>
            </w:tcBorders>
            <w:shd w:val="clear" w:color="auto" w:fill="auto"/>
            <w:vAlign w:val="bottom"/>
          </w:tcPr>
          <w:p w:rsidR="00DF47E3" w:rsidRPr="005606A8" w:rsidRDefault="00DF47E3" w:rsidP="006B52A6">
            <w:pPr>
              <w:spacing w:after="0" w:line="240" w:lineRule="auto"/>
              <w:rPr>
                <w:rFonts w:ascii="Garamond" w:eastAsia="Calibri" w:hAnsi="Garamond" w:cs="Times New Roman"/>
              </w:rPr>
            </w:pPr>
          </w:p>
        </w:tc>
      </w:tr>
    </w:tbl>
    <w:p w:rsidR="00EA720D" w:rsidRDefault="00EA720D" w:rsidP="00EA720D">
      <w:pPr>
        <w:spacing w:after="0" w:line="240" w:lineRule="auto"/>
        <w:jc w:val="both"/>
        <w:rPr>
          <w:rFonts w:ascii="Garamond" w:hAnsi="Garamond" w:cs="Times New Roman"/>
          <w:b/>
          <w:sz w:val="24"/>
          <w:szCs w:val="24"/>
        </w:rPr>
      </w:pPr>
    </w:p>
    <w:p w:rsidR="00D12BBB" w:rsidRDefault="00D12BBB" w:rsidP="00875674">
      <w:pPr>
        <w:rPr>
          <w:rFonts w:ascii="Garamond" w:hAnsi="Garamond" w:cs="Times New Roman"/>
          <w:b/>
          <w:sz w:val="24"/>
          <w:szCs w:val="24"/>
        </w:rPr>
      </w:pPr>
    </w:p>
    <w:sectPr w:rsidR="00D12BBB" w:rsidSect="004176C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C1" w:rsidRDefault="004075C1" w:rsidP="000D0C96">
      <w:pPr>
        <w:spacing w:after="0" w:line="240" w:lineRule="auto"/>
      </w:pPr>
      <w:r>
        <w:separator/>
      </w:r>
    </w:p>
  </w:endnote>
  <w:endnote w:type="continuationSeparator" w:id="0">
    <w:p w:rsidR="004075C1" w:rsidRDefault="004075C1" w:rsidP="000D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96" w:rsidRPr="00850CAD" w:rsidRDefault="000D0C96" w:rsidP="000D0C96">
    <w:pPr>
      <w:pStyle w:val="llb"/>
      <w:jc w:val="center"/>
      <w:rPr>
        <w:rFonts w:ascii="Garamond" w:hAnsi="Garamond"/>
        <w:sz w:val="20"/>
        <w:szCs w:val="20"/>
      </w:rPr>
    </w:pPr>
    <w:proofErr w:type="spellStart"/>
    <w:r w:rsidRPr="00850CAD">
      <w:rPr>
        <w:rFonts w:ascii="Garamond" w:hAnsi="Garamond"/>
        <w:sz w:val="20"/>
        <w:szCs w:val="20"/>
      </w:rPr>
      <w:t>Bod</w:t>
    </w:r>
    <w:proofErr w:type="spellEnd"/>
    <w:r w:rsidRPr="00850CAD">
      <w:rPr>
        <w:rFonts w:ascii="Garamond" w:hAnsi="Garamond"/>
        <w:sz w:val="20"/>
        <w:szCs w:val="20"/>
      </w:rPr>
      <w:t xml:space="preserve"> Péter Országos Könyvtárhasználati Verseny, 201</w:t>
    </w:r>
    <w:r>
      <w:rPr>
        <w:rFonts w:ascii="Garamond" w:hAnsi="Garamond"/>
        <w:sz w:val="20"/>
        <w:szCs w:val="20"/>
      </w:rPr>
      <w:t>7</w:t>
    </w:r>
    <w:r w:rsidRPr="00850CAD">
      <w:rPr>
        <w:rFonts w:ascii="Garamond" w:hAnsi="Garamond"/>
        <w:sz w:val="20"/>
        <w:szCs w:val="20"/>
      </w:rPr>
      <w:t>/201</w:t>
    </w:r>
    <w:r>
      <w:rPr>
        <w:rFonts w:ascii="Garamond" w:hAnsi="Garamond"/>
        <w:sz w:val="20"/>
        <w:szCs w:val="20"/>
      </w:rPr>
      <w:t>8</w:t>
    </w:r>
    <w:r w:rsidRPr="00850CAD">
      <w:rPr>
        <w:rFonts w:ascii="Garamond" w:hAnsi="Garamond"/>
        <w:sz w:val="20"/>
        <w:szCs w:val="20"/>
      </w:rPr>
      <w:t xml:space="preserve">. tanév, </w:t>
    </w:r>
    <w:r>
      <w:rPr>
        <w:rFonts w:ascii="Garamond" w:hAnsi="Garamond"/>
        <w:sz w:val="20"/>
        <w:szCs w:val="20"/>
      </w:rPr>
      <w:t>iskolai</w:t>
    </w:r>
    <w:r w:rsidRPr="00850CAD">
      <w:rPr>
        <w:rFonts w:ascii="Garamond" w:hAnsi="Garamond"/>
        <w:sz w:val="20"/>
        <w:szCs w:val="20"/>
      </w:rPr>
      <w:t xml:space="preserve"> forduló</w:t>
    </w:r>
  </w:p>
  <w:p w:rsidR="000D0C96" w:rsidRPr="00850CAD" w:rsidRDefault="000D0C96" w:rsidP="000D0C96">
    <w:pPr>
      <w:pStyle w:val="llb"/>
      <w:jc w:val="center"/>
      <w:rPr>
        <w:rFonts w:ascii="Garamond" w:hAnsi="Garamond"/>
        <w:sz w:val="20"/>
        <w:szCs w:val="20"/>
      </w:rPr>
    </w:pPr>
    <w:r w:rsidRPr="00850CAD">
      <w:rPr>
        <w:rFonts w:ascii="Garamond" w:hAnsi="Garamond"/>
        <w:sz w:val="20"/>
        <w:szCs w:val="20"/>
      </w:rPr>
      <w:t>7-8. évfolyam</w:t>
    </w:r>
  </w:p>
  <w:p w:rsidR="000D0C96" w:rsidRPr="000D0C96" w:rsidRDefault="000D0C96" w:rsidP="000D0C96">
    <w:pPr>
      <w:pStyle w:val="llb"/>
      <w:jc w:val="center"/>
      <w:rPr>
        <w:rFonts w:ascii="Garamond" w:hAnsi="Garamond"/>
        <w:sz w:val="20"/>
        <w:szCs w:val="20"/>
      </w:rPr>
    </w:pPr>
    <w:r w:rsidRPr="00850CAD">
      <w:rPr>
        <w:rFonts w:ascii="Garamond" w:hAnsi="Garamond"/>
        <w:sz w:val="20"/>
        <w:szCs w:val="20"/>
      </w:rPr>
      <w:t>Bővebben: http://www.opkm.hu/Bod_verseny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C1" w:rsidRDefault="004075C1" w:rsidP="000D0C96">
      <w:pPr>
        <w:spacing w:after="0" w:line="240" w:lineRule="auto"/>
      </w:pPr>
      <w:r>
        <w:separator/>
      </w:r>
    </w:p>
  </w:footnote>
  <w:footnote w:type="continuationSeparator" w:id="0">
    <w:p w:rsidR="004075C1" w:rsidRDefault="004075C1" w:rsidP="000D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897"/>
    <w:multiLevelType w:val="hybridMultilevel"/>
    <w:tmpl w:val="8048D6E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BD07871"/>
    <w:multiLevelType w:val="multilevel"/>
    <w:tmpl w:val="9C2E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528C3"/>
    <w:multiLevelType w:val="multilevel"/>
    <w:tmpl w:val="13D0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837881"/>
    <w:multiLevelType w:val="multilevel"/>
    <w:tmpl w:val="948A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7B56B2"/>
    <w:multiLevelType w:val="hybridMultilevel"/>
    <w:tmpl w:val="1CE4AE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93"/>
    <w:rsid w:val="00007B62"/>
    <w:rsid w:val="00014A6E"/>
    <w:rsid w:val="000203C4"/>
    <w:rsid w:val="0003486A"/>
    <w:rsid w:val="00034CEE"/>
    <w:rsid w:val="00044D35"/>
    <w:rsid w:val="000622CA"/>
    <w:rsid w:val="000626EB"/>
    <w:rsid w:val="000635FD"/>
    <w:rsid w:val="000906EB"/>
    <w:rsid w:val="00093E73"/>
    <w:rsid w:val="0009793D"/>
    <w:rsid w:val="000B0378"/>
    <w:rsid w:val="000B2F68"/>
    <w:rsid w:val="000D0C96"/>
    <w:rsid w:val="000D3A7D"/>
    <w:rsid w:val="000E5B15"/>
    <w:rsid w:val="000E66F4"/>
    <w:rsid w:val="000F3ECC"/>
    <w:rsid w:val="00100A09"/>
    <w:rsid w:val="00101703"/>
    <w:rsid w:val="00106958"/>
    <w:rsid w:val="00111A26"/>
    <w:rsid w:val="00127A9B"/>
    <w:rsid w:val="001451E2"/>
    <w:rsid w:val="0014710A"/>
    <w:rsid w:val="00153F5F"/>
    <w:rsid w:val="00164EB7"/>
    <w:rsid w:val="00171908"/>
    <w:rsid w:val="00177878"/>
    <w:rsid w:val="00181DDE"/>
    <w:rsid w:val="00183437"/>
    <w:rsid w:val="00184E74"/>
    <w:rsid w:val="001859A1"/>
    <w:rsid w:val="0019223E"/>
    <w:rsid w:val="00197335"/>
    <w:rsid w:val="001A2649"/>
    <w:rsid w:val="001C7CE4"/>
    <w:rsid w:val="002028CD"/>
    <w:rsid w:val="00202F96"/>
    <w:rsid w:val="0023032E"/>
    <w:rsid w:val="00270738"/>
    <w:rsid w:val="0027386E"/>
    <w:rsid w:val="00275DC5"/>
    <w:rsid w:val="002A3E4B"/>
    <w:rsid w:val="002B769C"/>
    <w:rsid w:val="002D281C"/>
    <w:rsid w:val="002E5282"/>
    <w:rsid w:val="002F62FE"/>
    <w:rsid w:val="002F76F3"/>
    <w:rsid w:val="00315C43"/>
    <w:rsid w:val="00317862"/>
    <w:rsid w:val="00330E0F"/>
    <w:rsid w:val="0033234E"/>
    <w:rsid w:val="0034673D"/>
    <w:rsid w:val="00352958"/>
    <w:rsid w:val="00372C89"/>
    <w:rsid w:val="003759A5"/>
    <w:rsid w:val="00380FC2"/>
    <w:rsid w:val="00385206"/>
    <w:rsid w:val="00394685"/>
    <w:rsid w:val="003C6EDD"/>
    <w:rsid w:val="003D07F1"/>
    <w:rsid w:val="003D3411"/>
    <w:rsid w:val="003D41B0"/>
    <w:rsid w:val="003D4C10"/>
    <w:rsid w:val="003F098E"/>
    <w:rsid w:val="003F7783"/>
    <w:rsid w:val="004075C1"/>
    <w:rsid w:val="004176C8"/>
    <w:rsid w:val="0043018D"/>
    <w:rsid w:val="0043127F"/>
    <w:rsid w:val="00447C90"/>
    <w:rsid w:val="0046708B"/>
    <w:rsid w:val="00482FB8"/>
    <w:rsid w:val="004959BC"/>
    <w:rsid w:val="004A1966"/>
    <w:rsid w:val="004A3FCD"/>
    <w:rsid w:val="004A7502"/>
    <w:rsid w:val="004B286D"/>
    <w:rsid w:val="004B3205"/>
    <w:rsid w:val="004B3FC2"/>
    <w:rsid w:val="004B5622"/>
    <w:rsid w:val="004D07E2"/>
    <w:rsid w:val="004F4435"/>
    <w:rsid w:val="00502329"/>
    <w:rsid w:val="00516328"/>
    <w:rsid w:val="00537C96"/>
    <w:rsid w:val="005606A8"/>
    <w:rsid w:val="005669A1"/>
    <w:rsid w:val="0058087F"/>
    <w:rsid w:val="00581422"/>
    <w:rsid w:val="00595388"/>
    <w:rsid w:val="00597E63"/>
    <w:rsid w:val="005B4172"/>
    <w:rsid w:val="005C00AE"/>
    <w:rsid w:val="005D7316"/>
    <w:rsid w:val="005E73D3"/>
    <w:rsid w:val="00601690"/>
    <w:rsid w:val="00621514"/>
    <w:rsid w:val="00622456"/>
    <w:rsid w:val="00632B74"/>
    <w:rsid w:val="0063439A"/>
    <w:rsid w:val="00635F57"/>
    <w:rsid w:val="006508F8"/>
    <w:rsid w:val="006510AD"/>
    <w:rsid w:val="006567FC"/>
    <w:rsid w:val="0065799A"/>
    <w:rsid w:val="00662743"/>
    <w:rsid w:val="00677340"/>
    <w:rsid w:val="00683CA6"/>
    <w:rsid w:val="006956DC"/>
    <w:rsid w:val="00695817"/>
    <w:rsid w:val="006A73B1"/>
    <w:rsid w:val="006B09BF"/>
    <w:rsid w:val="006B52A6"/>
    <w:rsid w:val="006B6F2F"/>
    <w:rsid w:val="006D00F2"/>
    <w:rsid w:val="006E4ADD"/>
    <w:rsid w:val="00700599"/>
    <w:rsid w:val="00706CD0"/>
    <w:rsid w:val="00706E28"/>
    <w:rsid w:val="00717859"/>
    <w:rsid w:val="00720CC2"/>
    <w:rsid w:val="007607BD"/>
    <w:rsid w:val="00772626"/>
    <w:rsid w:val="007761AD"/>
    <w:rsid w:val="0078301B"/>
    <w:rsid w:val="00793C05"/>
    <w:rsid w:val="007A4602"/>
    <w:rsid w:val="007B06A2"/>
    <w:rsid w:val="007B712E"/>
    <w:rsid w:val="007C04D6"/>
    <w:rsid w:val="007C2694"/>
    <w:rsid w:val="007C3E08"/>
    <w:rsid w:val="007C3E6E"/>
    <w:rsid w:val="007C4D3A"/>
    <w:rsid w:val="007F36B4"/>
    <w:rsid w:val="007F3A8A"/>
    <w:rsid w:val="00804485"/>
    <w:rsid w:val="008060E9"/>
    <w:rsid w:val="00822921"/>
    <w:rsid w:val="00822F3D"/>
    <w:rsid w:val="00853199"/>
    <w:rsid w:val="008639A7"/>
    <w:rsid w:val="00875674"/>
    <w:rsid w:val="00893B6A"/>
    <w:rsid w:val="00897233"/>
    <w:rsid w:val="008974C7"/>
    <w:rsid w:val="008C54D6"/>
    <w:rsid w:val="008E17BD"/>
    <w:rsid w:val="008E5255"/>
    <w:rsid w:val="008F39B6"/>
    <w:rsid w:val="008F6C38"/>
    <w:rsid w:val="00900E1A"/>
    <w:rsid w:val="00902E55"/>
    <w:rsid w:val="00905832"/>
    <w:rsid w:val="00920C3E"/>
    <w:rsid w:val="00922BEF"/>
    <w:rsid w:val="00925FD1"/>
    <w:rsid w:val="00953263"/>
    <w:rsid w:val="00971015"/>
    <w:rsid w:val="00984DB6"/>
    <w:rsid w:val="009871F5"/>
    <w:rsid w:val="00991B04"/>
    <w:rsid w:val="009A0F8F"/>
    <w:rsid w:val="009A53F4"/>
    <w:rsid w:val="009A5D03"/>
    <w:rsid w:val="009B116B"/>
    <w:rsid w:val="009B4448"/>
    <w:rsid w:val="009C3917"/>
    <w:rsid w:val="009C6F7F"/>
    <w:rsid w:val="009D01F4"/>
    <w:rsid w:val="009D26CA"/>
    <w:rsid w:val="009D76E3"/>
    <w:rsid w:val="009E1120"/>
    <w:rsid w:val="009E32ED"/>
    <w:rsid w:val="009F26F5"/>
    <w:rsid w:val="009F5F14"/>
    <w:rsid w:val="00A067EA"/>
    <w:rsid w:val="00A25A53"/>
    <w:rsid w:val="00A3256F"/>
    <w:rsid w:val="00AC27F7"/>
    <w:rsid w:val="00AC7C93"/>
    <w:rsid w:val="00AD2047"/>
    <w:rsid w:val="00AE6741"/>
    <w:rsid w:val="00AF021C"/>
    <w:rsid w:val="00AF2893"/>
    <w:rsid w:val="00AF41FA"/>
    <w:rsid w:val="00AF4C6C"/>
    <w:rsid w:val="00AF73F6"/>
    <w:rsid w:val="00B0593A"/>
    <w:rsid w:val="00B614A6"/>
    <w:rsid w:val="00B860B0"/>
    <w:rsid w:val="00B867E3"/>
    <w:rsid w:val="00BA211A"/>
    <w:rsid w:val="00BA2B4A"/>
    <w:rsid w:val="00BB0030"/>
    <w:rsid w:val="00BB5204"/>
    <w:rsid w:val="00BC79BA"/>
    <w:rsid w:val="00BF7890"/>
    <w:rsid w:val="00C165FB"/>
    <w:rsid w:val="00C271C7"/>
    <w:rsid w:val="00C275E3"/>
    <w:rsid w:val="00C35748"/>
    <w:rsid w:val="00C500D6"/>
    <w:rsid w:val="00C52658"/>
    <w:rsid w:val="00C54BDB"/>
    <w:rsid w:val="00C92281"/>
    <w:rsid w:val="00C97E00"/>
    <w:rsid w:val="00CA5F45"/>
    <w:rsid w:val="00CF4FB6"/>
    <w:rsid w:val="00D0217B"/>
    <w:rsid w:val="00D02780"/>
    <w:rsid w:val="00D03899"/>
    <w:rsid w:val="00D12BBB"/>
    <w:rsid w:val="00D171DD"/>
    <w:rsid w:val="00D245AC"/>
    <w:rsid w:val="00D96FB5"/>
    <w:rsid w:val="00DA672D"/>
    <w:rsid w:val="00DC6190"/>
    <w:rsid w:val="00DF43D3"/>
    <w:rsid w:val="00DF47E3"/>
    <w:rsid w:val="00DF6FFC"/>
    <w:rsid w:val="00E004B5"/>
    <w:rsid w:val="00E01997"/>
    <w:rsid w:val="00E06E1C"/>
    <w:rsid w:val="00E470AE"/>
    <w:rsid w:val="00E55C21"/>
    <w:rsid w:val="00E65F1A"/>
    <w:rsid w:val="00E93781"/>
    <w:rsid w:val="00EA2809"/>
    <w:rsid w:val="00EA720D"/>
    <w:rsid w:val="00EC3793"/>
    <w:rsid w:val="00ED5AC5"/>
    <w:rsid w:val="00EF691D"/>
    <w:rsid w:val="00F038DA"/>
    <w:rsid w:val="00F342B1"/>
    <w:rsid w:val="00F35B0B"/>
    <w:rsid w:val="00F419E0"/>
    <w:rsid w:val="00F44DC7"/>
    <w:rsid w:val="00FA09DC"/>
    <w:rsid w:val="00FB24BD"/>
    <w:rsid w:val="00FB6366"/>
    <w:rsid w:val="00FD7B47"/>
    <w:rsid w:val="00FE0A07"/>
    <w:rsid w:val="00FF78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DC7"/>
  </w:style>
  <w:style w:type="paragraph" w:styleId="Cmsor3">
    <w:name w:val="heading 3"/>
    <w:basedOn w:val="Norml"/>
    <w:link w:val="Cmsor3Char"/>
    <w:uiPriority w:val="9"/>
    <w:qFormat/>
    <w:rsid w:val="00EC379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3793"/>
    <w:pPr>
      <w:ind w:left="720"/>
      <w:contextualSpacing/>
    </w:pPr>
  </w:style>
  <w:style w:type="table" w:styleId="Rcsostblzat">
    <w:name w:val="Table Grid"/>
    <w:basedOn w:val="Normltblzat"/>
    <w:uiPriority w:val="39"/>
    <w:rsid w:val="00EC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idzet">
    <w:name w:val="HTML Cite"/>
    <w:basedOn w:val="Bekezdsalapbettpusa"/>
    <w:uiPriority w:val="99"/>
    <w:semiHidden/>
    <w:unhideWhenUsed/>
    <w:rsid w:val="00EC3793"/>
    <w:rPr>
      <w:i/>
      <w:iCs/>
    </w:rPr>
  </w:style>
  <w:style w:type="character" w:customStyle="1" w:styleId="st">
    <w:name w:val="st"/>
    <w:basedOn w:val="Bekezdsalapbettpusa"/>
    <w:rsid w:val="00EC3793"/>
  </w:style>
  <w:style w:type="character" w:styleId="Kiemels">
    <w:name w:val="Emphasis"/>
    <w:basedOn w:val="Bekezdsalapbettpusa"/>
    <w:uiPriority w:val="20"/>
    <w:qFormat/>
    <w:rsid w:val="00EC3793"/>
    <w:rPr>
      <w:i/>
      <w:iCs/>
    </w:rPr>
  </w:style>
  <w:style w:type="character" w:customStyle="1" w:styleId="Cmsor3Char">
    <w:name w:val="Címsor 3 Char"/>
    <w:basedOn w:val="Bekezdsalapbettpusa"/>
    <w:link w:val="Cmsor3"/>
    <w:uiPriority w:val="9"/>
    <w:rsid w:val="00EC3793"/>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EC3793"/>
    <w:rPr>
      <w:color w:val="0000FF"/>
      <w:u w:val="single"/>
    </w:rPr>
  </w:style>
  <w:style w:type="paragraph" w:styleId="Buborkszveg">
    <w:name w:val="Balloon Text"/>
    <w:basedOn w:val="Norml"/>
    <w:link w:val="BuborkszvegChar"/>
    <w:uiPriority w:val="99"/>
    <w:semiHidden/>
    <w:unhideWhenUsed/>
    <w:rsid w:val="0067734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7340"/>
    <w:rPr>
      <w:rFonts w:ascii="Tahoma" w:hAnsi="Tahoma" w:cs="Tahoma"/>
      <w:sz w:val="16"/>
      <w:szCs w:val="16"/>
    </w:rPr>
  </w:style>
  <w:style w:type="paragraph" w:styleId="NormlWeb">
    <w:name w:val="Normal (Web)"/>
    <w:basedOn w:val="Norml"/>
    <w:uiPriority w:val="99"/>
    <w:rsid w:val="004176C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D0C96"/>
    <w:pPr>
      <w:tabs>
        <w:tab w:val="center" w:pos="4536"/>
        <w:tab w:val="right" w:pos="9072"/>
      </w:tabs>
      <w:spacing w:after="0" w:line="240" w:lineRule="auto"/>
    </w:pPr>
  </w:style>
  <w:style w:type="character" w:customStyle="1" w:styleId="lfejChar">
    <w:name w:val="Élőfej Char"/>
    <w:basedOn w:val="Bekezdsalapbettpusa"/>
    <w:link w:val="lfej"/>
    <w:uiPriority w:val="99"/>
    <w:rsid w:val="000D0C96"/>
  </w:style>
  <w:style w:type="paragraph" w:styleId="llb">
    <w:name w:val="footer"/>
    <w:basedOn w:val="Norml"/>
    <w:link w:val="llbChar"/>
    <w:uiPriority w:val="99"/>
    <w:unhideWhenUsed/>
    <w:rsid w:val="000D0C96"/>
    <w:pPr>
      <w:tabs>
        <w:tab w:val="center" w:pos="4536"/>
        <w:tab w:val="right" w:pos="9072"/>
      </w:tabs>
      <w:spacing w:after="0" w:line="240" w:lineRule="auto"/>
    </w:pPr>
  </w:style>
  <w:style w:type="character" w:customStyle="1" w:styleId="llbChar">
    <w:name w:val="Élőláb Char"/>
    <w:basedOn w:val="Bekezdsalapbettpusa"/>
    <w:link w:val="llb"/>
    <w:uiPriority w:val="99"/>
    <w:rsid w:val="000D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DC7"/>
  </w:style>
  <w:style w:type="paragraph" w:styleId="Cmsor3">
    <w:name w:val="heading 3"/>
    <w:basedOn w:val="Norml"/>
    <w:link w:val="Cmsor3Char"/>
    <w:uiPriority w:val="9"/>
    <w:qFormat/>
    <w:rsid w:val="00EC379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3793"/>
    <w:pPr>
      <w:ind w:left="720"/>
      <w:contextualSpacing/>
    </w:pPr>
  </w:style>
  <w:style w:type="table" w:styleId="Rcsostblzat">
    <w:name w:val="Table Grid"/>
    <w:basedOn w:val="Normltblzat"/>
    <w:uiPriority w:val="39"/>
    <w:rsid w:val="00EC3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idzet">
    <w:name w:val="HTML Cite"/>
    <w:basedOn w:val="Bekezdsalapbettpusa"/>
    <w:uiPriority w:val="99"/>
    <w:semiHidden/>
    <w:unhideWhenUsed/>
    <w:rsid w:val="00EC3793"/>
    <w:rPr>
      <w:i/>
      <w:iCs/>
    </w:rPr>
  </w:style>
  <w:style w:type="character" w:customStyle="1" w:styleId="st">
    <w:name w:val="st"/>
    <w:basedOn w:val="Bekezdsalapbettpusa"/>
    <w:rsid w:val="00EC3793"/>
  </w:style>
  <w:style w:type="character" w:styleId="Kiemels">
    <w:name w:val="Emphasis"/>
    <w:basedOn w:val="Bekezdsalapbettpusa"/>
    <w:uiPriority w:val="20"/>
    <w:qFormat/>
    <w:rsid w:val="00EC3793"/>
    <w:rPr>
      <w:i/>
      <w:iCs/>
    </w:rPr>
  </w:style>
  <w:style w:type="character" w:customStyle="1" w:styleId="Cmsor3Char">
    <w:name w:val="Címsor 3 Char"/>
    <w:basedOn w:val="Bekezdsalapbettpusa"/>
    <w:link w:val="Cmsor3"/>
    <w:uiPriority w:val="9"/>
    <w:rsid w:val="00EC3793"/>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EC3793"/>
    <w:rPr>
      <w:color w:val="0000FF"/>
      <w:u w:val="single"/>
    </w:rPr>
  </w:style>
  <w:style w:type="paragraph" w:styleId="Buborkszveg">
    <w:name w:val="Balloon Text"/>
    <w:basedOn w:val="Norml"/>
    <w:link w:val="BuborkszvegChar"/>
    <w:uiPriority w:val="99"/>
    <w:semiHidden/>
    <w:unhideWhenUsed/>
    <w:rsid w:val="0067734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7340"/>
    <w:rPr>
      <w:rFonts w:ascii="Tahoma" w:hAnsi="Tahoma" w:cs="Tahoma"/>
      <w:sz w:val="16"/>
      <w:szCs w:val="16"/>
    </w:rPr>
  </w:style>
  <w:style w:type="paragraph" w:styleId="NormlWeb">
    <w:name w:val="Normal (Web)"/>
    <w:basedOn w:val="Norml"/>
    <w:uiPriority w:val="99"/>
    <w:rsid w:val="004176C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D0C96"/>
    <w:pPr>
      <w:tabs>
        <w:tab w:val="center" w:pos="4536"/>
        <w:tab w:val="right" w:pos="9072"/>
      </w:tabs>
      <w:spacing w:after="0" w:line="240" w:lineRule="auto"/>
    </w:pPr>
  </w:style>
  <w:style w:type="character" w:customStyle="1" w:styleId="lfejChar">
    <w:name w:val="Élőfej Char"/>
    <w:basedOn w:val="Bekezdsalapbettpusa"/>
    <w:link w:val="lfej"/>
    <w:uiPriority w:val="99"/>
    <w:rsid w:val="000D0C96"/>
  </w:style>
  <w:style w:type="paragraph" w:styleId="llb">
    <w:name w:val="footer"/>
    <w:basedOn w:val="Norml"/>
    <w:link w:val="llbChar"/>
    <w:uiPriority w:val="99"/>
    <w:unhideWhenUsed/>
    <w:rsid w:val="000D0C96"/>
    <w:pPr>
      <w:tabs>
        <w:tab w:val="center" w:pos="4536"/>
        <w:tab w:val="right" w:pos="9072"/>
      </w:tabs>
      <w:spacing w:after="0" w:line="240" w:lineRule="auto"/>
    </w:pPr>
  </w:style>
  <w:style w:type="character" w:customStyle="1" w:styleId="llbChar">
    <w:name w:val="Élőláb Char"/>
    <w:basedOn w:val="Bekezdsalapbettpusa"/>
    <w:link w:val="llb"/>
    <w:uiPriority w:val="99"/>
    <w:rsid w:val="000D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570">
      <w:bodyDiv w:val="1"/>
      <w:marLeft w:val="0"/>
      <w:marRight w:val="0"/>
      <w:marTop w:val="0"/>
      <w:marBottom w:val="0"/>
      <w:divBdr>
        <w:top w:val="none" w:sz="0" w:space="0" w:color="auto"/>
        <w:left w:val="none" w:sz="0" w:space="0" w:color="auto"/>
        <w:bottom w:val="none" w:sz="0" w:space="0" w:color="auto"/>
        <w:right w:val="none" w:sz="0" w:space="0" w:color="auto"/>
      </w:divBdr>
    </w:div>
    <w:div w:id="284427416">
      <w:bodyDiv w:val="1"/>
      <w:marLeft w:val="0"/>
      <w:marRight w:val="0"/>
      <w:marTop w:val="0"/>
      <w:marBottom w:val="0"/>
      <w:divBdr>
        <w:top w:val="none" w:sz="0" w:space="0" w:color="auto"/>
        <w:left w:val="none" w:sz="0" w:space="0" w:color="auto"/>
        <w:bottom w:val="none" w:sz="0" w:space="0" w:color="auto"/>
        <w:right w:val="none" w:sz="0" w:space="0" w:color="auto"/>
      </w:divBdr>
      <w:divsChild>
        <w:div w:id="828862365">
          <w:marLeft w:val="0"/>
          <w:marRight w:val="0"/>
          <w:marTop w:val="0"/>
          <w:marBottom w:val="0"/>
          <w:divBdr>
            <w:top w:val="none" w:sz="0" w:space="0" w:color="auto"/>
            <w:left w:val="none" w:sz="0" w:space="0" w:color="auto"/>
            <w:bottom w:val="none" w:sz="0" w:space="0" w:color="auto"/>
            <w:right w:val="none" w:sz="0" w:space="0" w:color="auto"/>
          </w:divBdr>
          <w:divsChild>
            <w:div w:id="340085556">
              <w:marLeft w:val="0"/>
              <w:marRight w:val="0"/>
              <w:marTop w:val="0"/>
              <w:marBottom w:val="0"/>
              <w:divBdr>
                <w:top w:val="none" w:sz="0" w:space="0" w:color="auto"/>
                <w:left w:val="none" w:sz="0" w:space="0" w:color="auto"/>
                <w:bottom w:val="none" w:sz="0" w:space="0" w:color="auto"/>
                <w:right w:val="none" w:sz="0" w:space="0" w:color="auto"/>
              </w:divBdr>
              <w:divsChild>
                <w:div w:id="770397244">
                  <w:marLeft w:val="45"/>
                  <w:marRight w:val="45"/>
                  <w:marTop w:val="15"/>
                  <w:marBottom w:val="0"/>
                  <w:divBdr>
                    <w:top w:val="none" w:sz="0" w:space="0" w:color="auto"/>
                    <w:left w:val="none" w:sz="0" w:space="0" w:color="auto"/>
                    <w:bottom w:val="none" w:sz="0" w:space="0" w:color="auto"/>
                    <w:right w:val="none" w:sz="0" w:space="0" w:color="auto"/>
                  </w:divBdr>
                  <w:divsChild>
                    <w:div w:id="671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39924">
      <w:bodyDiv w:val="1"/>
      <w:marLeft w:val="0"/>
      <w:marRight w:val="0"/>
      <w:marTop w:val="0"/>
      <w:marBottom w:val="0"/>
      <w:divBdr>
        <w:top w:val="none" w:sz="0" w:space="0" w:color="auto"/>
        <w:left w:val="none" w:sz="0" w:space="0" w:color="auto"/>
        <w:bottom w:val="none" w:sz="0" w:space="0" w:color="auto"/>
        <w:right w:val="none" w:sz="0" w:space="0" w:color="auto"/>
      </w:divBdr>
      <w:divsChild>
        <w:div w:id="246236095">
          <w:marLeft w:val="0"/>
          <w:marRight w:val="0"/>
          <w:marTop w:val="0"/>
          <w:marBottom w:val="0"/>
          <w:divBdr>
            <w:top w:val="none" w:sz="0" w:space="0" w:color="auto"/>
            <w:left w:val="none" w:sz="0" w:space="0" w:color="auto"/>
            <w:bottom w:val="none" w:sz="0" w:space="0" w:color="auto"/>
            <w:right w:val="none" w:sz="0" w:space="0" w:color="auto"/>
          </w:divBdr>
          <w:divsChild>
            <w:div w:id="366177675">
              <w:marLeft w:val="0"/>
              <w:marRight w:val="0"/>
              <w:marTop w:val="0"/>
              <w:marBottom w:val="0"/>
              <w:divBdr>
                <w:top w:val="none" w:sz="0" w:space="0" w:color="auto"/>
                <w:left w:val="none" w:sz="0" w:space="0" w:color="auto"/>
                <w:bottom w:val="none" w:sz="0" w:space="0" w:color="auto"/>
                <w:right w:val="none" w:sz="0" w:space="0" w:color="auto"/>
              </w:divBdr>
              <w:divsChild>
                <w:div w:id="1070074678">
                  <w:marLeft w:val="45"/>
                  <w:marRight w:val="45"/>
                  <w:marTop w:val="15"/>
                  <w:marBottom w:val="0"/>
                  <w:divBdr>
                    <w:top w:val="none" w:sz="0" w:space="0" w:color="auto"/>
                    <w:left w:val="none" w:sz="0" w:space="0" w:color="auto"/>
                    <w:bottom w:val="none" w:sz="0" w:space="0" w:color="auto"/>
                    <w:right w:val="none" w:sz="0" w:space="0" w:color="auto"/>
                  </w:divBdr>
                  <w:divsChild>
                    <w:div w:id="19575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9330">
      <w:bodyDiv w:val="1"/>
      <w:marLeft w:val="0"/>
      <w:marRight w:val="0"/>
      <w:marTop w:val="0"/>
      <w:marBottom w:val="0"/>
      <w:divBdr>
        <w:top w:val="none" w:sz="0" w:space="0" w:color="auto"/>
        <w:left w:val="none" w:sz="0" w:space="0" w:color="auto"/>
        <w:bottom w:val="none" w:sz="0" w:space="0" w:color="auto"/>
        <w:right w:val="none" w:sz="0" w:space="0" w:color="auto"/>
      </w:divBdr>
    </w:div>
    <w:div w:id="375592301">
      <w:bodyDiv w:val="1"/>
      <w:marLeft w:val="0"/>
      <w:marRight w:val="0"/>
      <w:marTop w:val="0"/>
      <w:marBottom w:val="0"/>
      <w:divBdr>
        <w:top w:val="none" w:sz="0" w:space="0" w:color="auto"/>
        <w:left w:val="none" w:sz="0" w:space="0" w:color="auto"/>
        <w:bottom w:val="none" w:sz="0" w:space="0" w:color="auto"/>
        <w:right w:val="none" w:sz="0" w:space="0" w:color="auto"/>
      </w:divBdr>
    </w:div>
    <w:div w:id="501239605">
      <w:bodyDiv w:val="1"/>
      <w:marLeft w:val="0"/>
      <w:marRight w:val="0"/>
      <w:marTop w:val="0"/>
      <w:marBottom w:val="0"/>
      <w:divBdr>
        <w:top w:val="none" w:sz="0" w:space="0" w:color="auto"/>
        <w:left w:val="none" w:sz="0" w:space="0" w:color="auto"/>
        <w:bottom w:val="none" w:sz="0" w:space="0" w:color="auto"/>
        <w:right w:val="none" w:sz="0" w:space="0" w:color="auto"/>
      </w:divBdr>
      <w:divsChild>
        <w:div w:id="1910529735">
          <w:marLeft w:val="0"/>
          <w:marRight w:val="0"/>
          <w:marTop w:val="0"/>
          <w:marBottom w:val="0"/>
          <w:divBdr>
            <w:top w:val="none" w:sz="0" w:space="0" w:color="auto"/>
            <w:left w:val="none" w:sz="0" w:space="0" w:color="auto"/>
            <w:bottom w:val="none" w:sz="0" w:space="0" w:color="auto"/>
            <w:right w:val="none" w:sz="0" w:space="0" w:color="auto"/>
          </w:divBdr>
          <w:divsChild>
            <w:div w:id="1045983052">
              <w:marLeft w:val="0"/>
              <w:marRight w:val="0"/>
              <w:marTop w:val="0"/>
              <w:marBottom w:val="0"/>
              <w:divBdr>
                <w:top w:val="none" w:sz="0" w:space="0" w:color="auto"/>
                <w:left w:val="none" w:sz="0" w:space="0" w:color="auto"/>
                <w:bottom w:val="none" w:sz="0" w:space="0" w:color="auto"/>
                <w:right w:val="none" w:sz="0" w:space="0" w:color="auto"/>
              </w:divBdr>
              <w:divsChild>
                <w:div w:id="1042903637">
                  <w:marLeft w:val="38"/>
                  <w:marRight w:val="38"/>
                  <w:marTop w:val="13"/>
                  <w:marBottom w:val="0"/>
                  <w:divBdr>
                    <w:top w:val="none" w:sz="0" w:space="0" w:color="auto"/>
                    <w:left w:val="none" w:sz="0" w:space="0" w:color="auto"/>
                    <w:bottom w:val="none" w:sz="0" w:space="0" w:color="auto"/>
                    <w:right w:val="none" w:sz="0" w:space="0" w:color="auto"/>
                  </w:divBdr>
                  <w:divsChild>
                    <w:div w:id="13127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90893">
      <w:bodyDiv w:val="1"/>
      <w:marLeft w:val="0"/>
      <w:marRight w:val="0"/>
      <w:marTop w:val="0"/>
      <w:marBottom w:val="0"/>
      <w:divBdr>
        <w:top w:val="none" w:sz="0" w:space="0" w:color="auto"/>
        <w:left w:val="none" w:sz="0" w:space="0" w:color="auto"/>
        <w:bottom w:val="none" w:sz="0" w:space="0" w:color="auto"/>
        <w:right w:val="none" w:sz="0" w:space="0" w:color="auto"/>
      </w:divBdr>
    </w:div>
    <w:div w:id="731002658">
      <w:bodyDiv w:val="1"/>
      <w:marLeft w:val="0"/>
      <w:marRight w:val="0"/>
      <w:marTop w:val="0"/>
      <w:marBottom w:val="0"/>
      <w:divBdr>
        <w:top w:val="none" w:sz="0" w:space="0" w:color="auto"/>
        <w:left w:val="none" w:sz="0" w:space="0" w:color="auto"/>
        <w:bottom w:val="none" w:sz="0" w:space="0" w:color="auto"/>
        <w:right w:val="none" w:sz="0" w:space="0" w:color="auto"/>
      </w:divBdr>
      <w:divsChild>
        <w:div w:id="282468799">
          <w:marLeft w:val="0"/>
          <w:marRight w:val="0"/>
          <w:marTop w:val="0"/>
          <w:marBottom w:val="0"/>
          <w:divBdr>
            <w:top w:val="none" w:sz="0" w:space="0" w:color="auto"/>
            <w:left w:val="none" w:sz="0" w:space="0" w:color="auto"/>
            <w:bottom w:val="none" w:sz="0" w:space="0" w:color="auto"/>
            <w:right w:val="none" w:sz="0" w:space="0" w:color="auto"/>
          </w:divBdr>
          <w:divsChild>
            <w:div w:id="1963228296">
              <w:marLeft w:val="0"/>
              <w:marRight w:val="0"/>
              <w:marTop w:val="0"/>
              <w:marBottom w:val="0"/>
              <w:divBdr>
                <w:top w:val="none" w:sz="0" w:space="0" w:color="auto"/>
                <w:left w:val="none" w:sz="0" w:space="0" w:color="auto"/>
                <w:bottom w:val="none" w:sz="0" w:space="0" w:color="auto"/>
                <w:right w:val="none" w:sz="0" w:space="0" w:color="auto"/>
              </w:divBdr>
              <w:divsChild>
                <w:div w:id="1059980548">
                  <w:marLeft w:val="38"/>
                  <w:marRight w:val="38"/>
                  <w:marTop w:val="13"/>
                  <w:marBottom w:val="0"/>
                  <w:divBdr>
                    <w:top w:val="none" w:sz="0" w:space="0" w:color="auto"/>
                    <w:left w:val="none" w:sz="0" w:space="0" w:color="auto"/>
                    <w:bottom w:val="none" w:sz="0" w:space="0" w:color="auto"/>
                    <w:right w:val="none" w:sz="0" w:space="0" w:color="auto"/>
                  </w:divBdr>
                  <w:divsChild>
                    <w:div w:id="5239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4314">
      <w:bodyDiv w:val="1"/>
      <w:marLeft w:val="0"/>
      <w:marRight w:val="0"/>
      <w:marTop w:val="0"/>
      <w:marBottom w:val="0"/>
      <w:divBdr>
        <w:top w:val="none" w:sz="0" w:space="0" w:color="auto"/>
        <w:left w:val="none" w:sz="0" w:space="0" w:color="auto"/>
        <w:bottom w:val="none" w:sz="0" w:space="0" w:color="auto"/>
        <w:right w:val="none" w:sz="0" w:space="0" w:color="auto"/>
      </w:divBdr>
      <w:divsChild>
        <w:div w:id="1950503035">
          <w:marLeft w:val="66"/>
          <w:marRight w:val="0"/>
          <w:marTop w:val="0"/>
          <w:marBottom w:val="0"/>
          <w:divBdr>
            <w:top w:val="none" w:sz="0" w:space="0" w:color="auto"/>
            <w:left w:val="none" w:sz="0" w:space="0" w:color="auto"/>
            <w:bottom w:val="none" w:sz="0" w:space="0" w:color="auto"/>
            <w:right w:val="none" w:sz="0" w:space="0" w:color="auto"/>
          </w:divBdr>
        </w:div>
      </w:divsChild>
    </w:div>
    <w:div w:id="802041974">
      <w:bodyDiv w:val="1"/>
      <w:marLeft w:val="0"/>
      <w:marRight w:val="0"/>
      <w:marTop w:val="0"/>
      <w:marBottom w:val="0"/>
      <w:divBdr>
        <w:top w:val="none" w:sz="0" w:space="0" w:color="auto"/>
        <w:left w:val="none" w:sz="0" w:space="0" w:color="auto"/>
        <w:bottom w:val="none" w:sz="0" w:space="0" w:color="auto"/>
        <w:right w:val="none" w:sz="0" w:space="0" w:color="auto"/>
      </w:divBdr>
      <w:divsChild>
        <w:div w:id="956987281">
          <w:marLeft w:val="0"/>
          <w:marRight w:val="0"/>
          <w:marTop w:val="0"/>
          <w:marBottom w:val="0"/>
          <w:divBdr>
            <w:top w:val="none" w:sz="0" w:space="0" w:color="auto"/>
            <w:left w:val="none" w:sz="0" w:space="0" w:color="auto"/>
            <w:bottom w:val="none" w:sz="0" w:space="0" w:color="auto"/>
            <w:right w:val="none" w:sz="0" w:space="0" w:color="auto"/>
          </w:divBdr>
          <w:divsChild>
            <w:div w:id="926236154">
              <w:marLeft w:val="0"/>
              <w:marRight w:val="0"/>
              <w:marTop w:val="0"/>
              <w:marBottom w:val="0"/>
              <w:divBdr>
                <w:top w:val="none" w:sz="0" w:space="0" w:color="auto"/>
                <w:left w:val="none" w:sz="0" w:space="0" w:color="auto"/>
                <w:bottom w:val="none" w:sz="0" w:space="0" w:color="auto"/>
                <w:right w:val="none" w:sz="0" w:space="0" w:color="auto"/>
              </w:divBdr>
              <w:divsChild>
                <w:div w:id="709182837">
                  <w:marLeft w:val="45"/>
                  <w:marRight w:val="45"/>
                  <w:marTop w:val="15"/>
                  <w:marBottom w:val="0"/>
                  <w:divBdr>
                    <w:top w:val="none" w:sz="0" w:space="0" w:color="auto"/>
                    <w:left w:val="none" w:sz="0" w:space="0" w:color="auto"/>
                    <w:bottom w:val="none" w:sz="0" w:space="0" w:color="auto"/>
                    <w:right w:val="none" w:sz="0" w:space="0" w:color="auto"/>
                  </w:divBdr>
                  <w:divsChild>
                    <w:div w:id="19498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85680">
      <w:bodyDiv w:val="1"/>
      <w:marLeft w:val="0"/>
      <w:marRight w:val="0"/>
      <w:marTop w:val="0"/>
      <w:marBottom w:val="0"/>
      <w:divBdr>
        <w:top w:val="none" w:sz="0" w:space="0" w:color="auto"/>
        <w:left w:val="none" w:sz="0" w:space="0" w:color="auto"/>
        <w:bottom w:val="none" w:sz="0" w:space="0" w:color="auto"/>
        <w:right w:val="none" w:sz="0" w:space="0" w:color="auto"/>
      </w:divBdr>
    </w:div>
    <w:div w:id="858197087">
      <w:bodyDiv w:val="1"/>
      <w:marLeft w:val="0"/>
      <w:marRight w:val="0"/>
      <w:marTop w:val="0"/>
      <w:marBottom w:val="0"/>
      <w:divBdr>
        <w:top w:val="none" w:sz="0" w:space="0" w:color="auto"/>
        <w:left w:val="none" w:sz="0" w:space="0" w:color="auto"/>
        <w:bottom w:val="none" w:sz="0" w:space="0" w:color="auto"/>
        <w:right w:val="none" w:sz="0" w:space="0" w:color="auto"/>
      </w:divBdr>
      <w:divsChild>
        <w:div w:id="689330904">
          <w:marLeft w:val="45"/>
          <w:marRight w:val="45"/>
          <w:marTop w:val="15"/>
          <w:marBottom w:val="0"/>
          <w:divBdr>
            <w:top w:val="none" w:sz="0" w:space="0" w:color="auto"/>
            <w:left w:val="none" w:sz="0" w:space="0" w:color="auto"/>
            <w:bottom w:val="none" w:sz="0" w:space="0" w:color="auto"/>
            <w:right w:val="none" w:sz="0" w:space="0" w:color="auto"/>
          </w:divBdr>
          <w:divsChild>
            <w:div w:id="914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1467">
      <w:bodyDiv w:val="1"/>
      <w:marLeft w:val="0"/>
      <w:marRight w:val="0"/>
      <w:marTop w:val="0"/>
      <w:marBottom w:val="0"/>
      <w:divBdr>
        <w:top w:val="none" w:sz="0" w:space="0" w:color="auto"/>
        <w:left w:val="none" w:sz="0" w:space="0" w:color="auto"/>
        <w:bottom w:val="none" w:sz="0" w:space="0" w:color="auto"/>
        <w:right w:val="none" w:sz="0" w:space="0" w:color="auto"/>
      </w:divBdr>
    </w:div>
    <w:div w:id="904339877">
      <w:bodyDiv w:val="1"/>
      <w:marLeft w:val="0"/>
      <w:marRight w:val="0"/>
      <w:marTop w:val="0"/>
      <w:marBottom w:val="0"/>
      <w:divBdr>
        <w:top w:val="none" w:sz="0" w:space="0" w:color="auto"/>
        <w:left w:val="none" w:sz="0" w:space="0" w:color="auto"/>
        <w:bottom w:val="none" w:sz="0" w:space="0" w:color="auto"/>
        <w:right w:val="none" w:sz="0" w:space="0" w:color="auto"/>
      </w:divBdr>
    </w:div>
    <w:div w:id="1002126584">
      <w:bodyDiv w:val="1"/>
      <w:marLeft w:val="0"/>
      <w:marRight w:val="0"/>
      <w:marTop w:val="0"/>
      <w:marBottom w:val="0"/>
      <w:divBdr>
        <w:top w:val="none" w:sz="0" w:space="0" w:color="auto"/>
        <w:left w:val="none" w:sz="0" w:space="0" w:color="auto"/>
        <w:bottom w:val="none" w:sz="0" w:space="0" w:color="auto"/>
        <w:right w:val="none" w:sz="0" w:space="0" w:color="auto"/>
      </w:divBdr>
    </w:div>
    <w:div w:id="1047608872">
      <w:bodyDiv w:val="1"/>
      <w:marLeft w:val="0"/>
      <w:marRight w:val="0"/>
      <w:marTop w:val="0"/>
      <w:marBottom w:val="0"/>
      <w:divBdr>
        <w:top w:val="none" w:sz="0" w:space="0" w:color="auto"/>
        <w:left w:val="none" w:sz="0" w:space="0" w:color="auto"/>
        <w:bottom w:val="none" w:sz="0" w:space="0" w:color="auto"/>
        <w:right w:val="none" w:sz="0" w:space="0" w:color="auto"/>
      </w:divBdr>
      <w:divsChild>
        <w:div w:id="766579615">
          <w:marLeft w:val="0"/>
          <w:marRight w:val="0"/>
          <w:marTop w:val="0"/>
          <w:marBottom w:val="0"/>
          <w:divBdr>
            <w:top w:val="none" w:sz="0" w:space="0" w:color="auto"/>
            <w:left w:val="none" w:sz="0" w:space="0" w:color="auto"/>
            <w:bottom w:val="none" w:sz="0" w:space="0" w:color="auto"/>
            <w:right w:val="none" w:sz="0" w:space="0" w:color="auto"/>
          </w:divBdr>
          <w:divsChild>
            <w:div w:id="1151941280">
              <w:marLeft w:val="0"/>
              <w:marRight w:val="0"/>
              <w:marTop w:val="0"/>
              <w:marBottom w:val="0"/>
              <w:divBdr>
                <w:top w:val="none" w:sz="0" w:space="0" w:color="auto"/>
                <w:left w:val="none" w:sz="0" w:space="0" w:color="auto"/>
                <w:bottom w:val="none" w:sz="0" w:space="0" w:color="auto"/>
                <w:right w:val="none" w:sz="0" w:space="0" w:color="auto"/>
              </w:divBdr>
              <w:divsChild>
                <w:div w:id="1489713565">
                  <w:marLeft w:val="45"/>
                  <w:marRight w:val="45"/>
                  <w:marTop w:val="15"/>
                  <w:marBottom w:val="0"/>
                  <w:divBdr>
                    <w:top w:val="none" w:sz="0" w:space="0" w:color="auto"/>
                    <w:left w:val="none" w:sz="0" w:space="0" w:color="auto"/>
                    <w:bottom w:val="none" w:sz="0" w:space="0" w:color="auto"/>
                    <w:right w:val="none" w:sz="0" w:space="0" w:color="auto"/>
                  </w:divBdr>
                  <w:divsChild>
                    <w:div w:id="278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17898">
      <w:bodyDiv w:val="1"/>
      <w:marLeft w:val="0"/>
      <w:marRight w:val="0"/>
      <w:marTop w:val="0"/>
      <w:marBottom w:val="0"/>
      <w:divBdr>
        <w:top w:val="none" w:sz="0" w:space="0" w:color="auto"/>
        <w:left w:val="none" w:sz="0" w:space="0" w:color="auto"/>
        <w:bottom w:val="none" w:sz="0" w:space="0" w:color="auto"/>
        <w:right w:val="none" w:sz="0" w:space="0" w:color="auto"/>
      </w:divBdr>
      <w:divsChild>
        <w:div w:id="2078547611">
          <w:marLeft w:val="-108"/>
          <w:marRight w:val="0"/>
          <w:marTop w:val="0"/>
          <w:marBottom w:val="0"/>
          <w:divBdr>
            <w:top w:val="none" w:sz="0" w:space="0" w:color="auto"/>
            <w:left w:val="none" w:sz="0" w:space="0" w:color="auto"/>
            <w:bottom w:val="none" w:sz="0" w:space="0" w:color="auto"/>
            <w:right w:val="none" w:sz="0" w:space="0" w:color="auto"/>
          </w:divBdr>
        </w:div>
      </w:divsChild>
    </w:div>
    <w:div w:id="1153833755">
      <w:bodyDiv w:val="1"/>
      <w:marLeft w:val="0"/>
      <w:marRight w:val="0"/>
      <w:marTop w:val="0"/>
      <w:marBottom w:val="0"/>
      <w:divBdr>
        <w:top w:val="none" w:sz="0" w:space="0" w:color="auto"/>
        <w:left w:val="none" w:sz="0" w:space="0" w:color="auto"/>
        <w:bottom w:val="none" w:sz="0" w:space="0" w:color="auto"/>
        <w:right w:val="none" w:sz="0" w:space="0" w:color="auto"/>
      </w:divBdr>
    </w:div>
    <w:div w:id="1168714408">
      <w:bodyDiv w:val="1"/>
      <w:marLeft w:val="0"/>
      <w:marRight w:val="0"/>
      <w:marTop w:val="0"/>
      <w:marBottom w:val="0"/>
      <w:divBdr>
        <w:top w:val="none" w:sz="0" w:space="0" w:color="auto"/>
        <w:left w:val="none" w:sz="0" w:space="0" w:color="auto"/>
        <w:bottom w:val="none" w:sz="0" w:space="0" w:color="auto"/>
        <w:right w:val="none" w:sz="0" w:space="0" w:color="auto"/>
      </w:divBdr>
    </w:div>
    <w:div w:id="1183393716">
      <w:bodyDiv w:val="1"/>
      <w:marLeft w:val="0"/>
      <w:marRight w:val="0"/>
      <w:marTop w:val="0"/>
      <w:marBottom w:val="0"/>
      <w:divBdr>
        <w:top w:val="none" w:sz="0" w:space="0" w:color="auto"/>
        <w:left w:val="none" w:sz="0" w:space="0" w:color="auto"/>
        <w:bottom w:val="none" w:sz="0" w:space="0" w:color="auto"/>
        <w:right w:val="none" w:sz="0" w:space="0" w:color="auto"/>
      </w:divBdr>
    </w:div>
    <w:div w:id="1247692442">
      <w:bodyDiv w:val="1"/>
      <w:marLeft w:val="0"/>
      <w:marRight w:val="0"/>
      <w:marTop w:val="0"/>
      <w:marBottom w:val="0"/>
      <w:divBdr>
        <w:top w:val="none" w:sz="0" w:space="0" w:color="auto"/>
        <w:left w:val="none" w:sz="0" w:space="0" w:color="auto"/>
        <w:bottom w:val="none" w:sz="0" w:space="0" w:color="auto"/>
        <w:right w:val="none" w:sz="0" w:space="0" w:color="auto"/>
      </w:divBdr>
    </w:div>
    <w:div w:id="1428503594">
      <w:bodyDiv w:val="1"/>
      <w:marLeft w:val="0"/>
      <w:marRight w:val="0"/>
      <w:marTop w:val="0"/>
      <w:marBottom w:val="0"/>
      <w:divBdr>
        <w:top w:val="none" w:sz="0" w:space="0" w:color="auto"/>
        <w:left w:val="none" w:sz="0" w:space="0" w:color="auto"/>
        <w:bottom w:val="none" w:sz="0" w:space="0" w:color="auto"/>
        <w:right w:val="none" w:sz="0" w:space="0" w:color="auto"/>
      </w:divBdr>
    </w:div>
    <w:div w:id="1436098565">
      <w:bodyDiv w:val="1"/>
      <w:marLeft w:val="0"/>
      <w:marRight w:val="0"/>
      <w:marTop w:val="0"/>
      <w:marBottom w:val="0"/>
      <w:divBdr>
        <w:top w:val="none" w:sz="0" w:space="0" w:color="auto"/>
        <w:left w:val="none" w:sz="0" w:space="0" w:color="auto"/>
        <w:bottom w:val="none" w:sz="0" w:space="0" w:color="auto"/>
        <w:right w:val="none" w:sz="0" w:space="0" w:color="auto"/>
      </w:divBdr>
    </w:div>
    <w:div w:id="1452480872">
      <w:bodyDiv w:val="1"/>
      <w:marLeft w:val="0"/>
      <w:marRight w:val="0"/>
      <w:marTop w:val="0"/>
      <w:marBottom w:val="0"/>
      <w:divBdr>
        <w:top w:val="none" w:sz="0" w:space="0" w:color="auto"/>
        <w:left w:val="none" w:sz="0" w:space="0" w:color="auto"/>
        <w:bottom w:val="none" w:sz="0" w:space="0" w:color="auto"/>
        <w:right w:val="none" w:sz="0" w:space="0" w:color="auto"/>
      </w:divBdr>
    </w:div>
    <w:div w:id="1480003635">
      <w:bodyDiv w:val="1"/>
      <w:marLeft w:val="0"/>
      <w:marRight w:val="0"/>
      <w:marTop w:val="0"/>
      <w:marBottom w:val="0"/>
      <w:divBdr>
        <w:top w:val="none" w:sz="0" w:space="0" w:color="auto"/>
        <w:left w:val="none" w:sz="0" w:space="0" w:color="auto"/>
        <w:bottom w:val="none" w:sz="0" w:space="0" w:color="auto"/>
        <w:right w:val="none" w:sz="0" w:space="0" w:color="auto"/>
      </w:divBdr>
    </w:div>
    <w:div w:id="1494687633">
      <w:bodyDiv w:val="1"/>
      <w:marLeft w:val="0"/>
      <w:marRight w:val="0"/>
      <w:marTop w:val="0"/>
      <w:marBottom w:val="0"/>
      <w:divBdr>
        <w:top w:val="none" w:sz="0" w:space="0" w:color="auto"/>
        <w:left w:val="none" w:sz="0" w:space="0" w:color="auto"/>
        <w:bottom w:val="none" w:sz="0" w:space="0" w:color="auto"/>
        <w:right w:val="none" w:sz="0" w:space="0" w:color="auto"/>
      </w:divBdr>
      <w:divsChild>
        <w:div w:id="1424716984">
          <w:marLeft w:val="0"/>
          <w:marRight w:val="0"/>
          <w:marTop w:val="0"/>
          <w:marBottom w:val="0"/>
          <w:divBdr>
            <w:top w:val="none" w:sz="0" w:space="0" w:color="auto"/>
            <w:left w:val="none" w:sz="0" w:space="0" w:color="auto"/>
            <w:bottom w:val="none" w:sz="0" w:space="0" w:color="auto"/>
            <w:right w:val="none" w:sz="0" w:space="0" w:color="auto"/>
          </w:divBdr>
          <w:divsChild>
            <w:div w:id="1462841620">
              <w:marLeft w:val="0"/>
              <w:marRight w:val="0"/>
              <w:marTop w:val="0"/>
              <w:marBottom w:val="0"/>
              <w:divBdr>
                <w:top w:val="none" w:sz="0" w:space="0" w:color="auto"/>
                <w:left w:val="none" w:sz="0" w:space="0" w:color="auto"/>
                <w:bottom w:val="none" w:sz="0" w:space="0" w:color="auto"/>
                <w:right w:val="none" w:sz="0" w:space="0" w:color="auto"/>
              </w:divBdr>
              <w:divsChild>
                <w:div w:id="289871299">
                  <w:marLeft w:val="38"/>
                  <w:marRight w:val="38"/>
                  <w:marTop w:val="13"/>
                  <w:marBottom w:val="0"/>
                  <w:divBdr>
                    <w:top w:val="none" w:sz="0" w:space="0" w:color="auto"/>
                    <w:left w:val="none" w:sz="0" w:space="0" w:color="auto"/>
                    <w:bottom w:val="none" w:sz="0" w:space="0" w:color="auto"/>
                    <w:right w:val="none" w:sz="0" w:space="0" w:color="auto"/>
                  </w:divBdr>
                  <w:divsChild>
                    <w:div w:id="195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5287">
      <w:bodyDiv w:val="1"/>
      <w:marLeft w:val="0"/>
      <w:marRight w:val="0"/>
      <w:marTop w:val="0"/>
      <w:marBottom w:val="0"/>
      <w:divBdr>
        <w:top w:val="none" w:sz="0" w:space="0" w:color="auto"/>
        <w:left w:val="none" w:sz="0" w:space="0" w:color="auto"/>
        <w:bottom w:val="none" w:sz="0" w:space="0" w:color="auto"/>
        <w:right w:val="none" w:sz="0" w:space="0" w:color="auto"/>
      </w:divBdr>
      <w:divsChild>
        <w:div w:id="1602493291">
          <w:marLeft w:val="0"/>
          <w:marRight w:val="0"/>
          <w:marTop w:val="0"/>
          <w:marBottom w:val="0"/>
          <w:divBdr>
            <w:top w:val="none" w:sz="0" w:space="0" w:color="auto"/>
            <w:left w:val="none" w:sz="0" w:space="0" w:color="auto"/>
            <w:bottom w:val="none" w:sz="0" w:space="0" w:color="auto"/>
            <w:right w:val="none" w:sz="0" w:space="0" w:color="auto"/>
          </w:divBdr>
          <w:divsChild>
            <w:div w:id="492262572">
              <w:marLeft w:val="0"/>
              <w:marRight w:val="0"/>
              <w:marTop w:val="0"/>
              <w:marBottom w:val="0"/>
              <w:divBdr>
                <w:top w:val="none" w:sz="0" w:space="0" w:color="auto"/>
                <w:left w:val="none" w:sz="0" w:space="0" w:color="auto"/>
                <w:bottom w:val="none" w:sz="0" w:space="0" w:color="auto"/>
                <w:right w:val="none" w:sz="0" w:space="0" w:color="auto"/>
              </w:divBdr>
              <w:divsChild>
                <w:div w:id="824858571">
                  <w:marLeft w:val="38"/>
                  <w:marRight w:val="38"/>
                  <w:marTop w:val="13"/>
                  <w:marBottom w:val="0"/>
                  <w:divBdr>
                    <w:top w:val="none" w:sz="0" w:space="0" w:color="auto"/>
                    <w:left w:val="none" w:sz="0" w:space="0" w:color="auto"/>
                    <w:bottom w:val="none" w:sz="0" w:space="0" w:color="auto"/>
                    <w:right w:val="none" w:sz="0" w:space="0" w:color="auto"/>
                  </w:divBdr>
                  <w:divsChild>
                    <w:div w:id="10126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4568">
      <w:bodyDiv w:val="1"/>
      <w:marLeft w:val="0"/>
      <w:marRight w:val="0"/>
      <w:marTop w:val="0"/>
      <w:marBottom w:val="0"/>
      <w:divBdr>
        <w:top w:val="none" w:sz="0" w:space="0" w:color="auto"/>
        <w:left w:val="none" w:sz="0" w:space="0" w:color="auto"/>
        <w:bottom w:val="none" w:sz="0" w:space="0" w:color="auto"/>
        <w:right w:val="none" w:sz="0" w:space="0" w:color="auto"/>
      </w:divBdr>
      <w:divsChild>
        <w:div w:id="2002812295">
          <w:marLeft w:val="0"/>
          <w:marRight w:val="0"/>
          <w:marTop w:val="0"/>
          <w:marBottom w:val="0"/>
          <w:divBdr>
            <w:top w:val="none" w:sz="0" w:space="0" w:color="auto"/>
            <w:left w:val="none" w:sz="0" w:space="0" w:color="auto"/>
            <w:bottom w:val="none" w:sz="0" w:space="0" w:color="auto"/>
            <w:right w:val="none" w:sz="0" w:space="0" w:color="auto"/>
          </w:divBdr>
          <w:divsChild>
            <w:div w:id="425657124">
              <w:marLeft w:val="0"/>
              <w:marRight w:val="0"/>
              <w:marTop w:val="0"/>
              <w:marBottom w:val="0"/>
              <w:divBdr>
                <w:top w:val="none" w:sz="0" w:space="0" w:color="auto"/>
                <w:left w:val="none" w:sz="0" w:space="0" w:color="auto"/>
                <w:bottom w:val="none" w:sz="0" w:space="0" w:color="auto"/>
                <w:right w:val="none" w:sz="0" w:space="0" w:color="auto"/>
              </w:divBdr>
              <w:divsChild>
                <w:div w:id="132407233">
                  <w:marLeft w:val="45"/>
                  <w:marRight w:val="45"/>
                  <w:marTop w:val="15"/>
                  <w:marBottom w:val="0"/>
                  <w:divBdr>
                    <w:top w:val="none" w:sz="0" w:space="0" w:color="auto"/>
                    <w:left w:val="none" w:sz="0" w:space="0" w:color="auto"/>
                    <w:bottom w:val="none" w:sz="0" w:space="0" w:color="auto"/>
                    <w:right w:val="none" w:sz="0" w:space="0" w:color="auto"/>
                  </w:divBdr>
                  <w:divsChild>
                    <w:div w:id="5422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3979">
      <w:bodyDiv w:val="1"/>
      <w:marLeft w:val="0"/>
      <w:marRight w:val="0"/>
      <w:marTop w:val="0"/>
      <w:marBottom w:val="0"/>
      <w:divBdr>
        <w:top w:val="none" w:sz="0" w:space="0" w:color="auto"/>
        <w:left w:val="none" w:sz="0" w:space="0" w:color="auto"/>
        <w:bottom w:val="none" w:sz="0" w:space="0" w:color="auto"/>
        <w:right w:val="none" w:sz="0" w:space="0" w:color="auto"/>
      </w:divBdr>
      <w:divsChild>
        <w:div w:id="1344013214">
          <w:marLeft w:val="0"/>
          <w:marRight w:val="0"/>
          <w:marTop w:val="0"/>
          <w:marBottom w:val="0"/>
          <w:divBdr>
            <w:top w:val="none" w:sz="0" w:space="0" w:color="auto"/>
            <w:left w:val="none" w:sz="0" w:space="0" w:color="auto"/>
            <w:bottom w:val="none" w:sz="0" w:space="0" w:color="auto"/>
            <w:right w:val="none" w:sz="0" w:space="0" w:color="auto"/>
          </w:divBdr>
          <w:divsChild>
            <w:div w:id="681706001">
              <w:marLeft w:val="0"/>
              <w:marRight w:val="0"/>
              <w:marTop w:val="0"/>
              <w:marBottom w:val="0"/>
              <w:divBdr>
                <w:top w:val="none" w:sz="0" w:space="0" w:color="auto"/>
                <w:left w:val="none" w:sz="0" w:space="0" w:color="auto"/>
                <w:bottom w:val="none" w:sz="0" w:space="0" w:color="auto"/>
                <w:right w:val="none" w:sz="0" w:space="0" w:color="auto"/>
              </w:divBdr>
              <w:divsChild>
                <w:div w:id="679547676">
                  <w:marLeft w:val="38"/>
                  <w:marRight w:val="38"/>
                  <w:marTop w:val="13"/>
                  <w:marBottom w:val="0"/>
                  <w:divBdr>
                    <w:top w:val="none" w:sz="0" w:space="0" w:color="auto"/>
                    <w:left w:val="none" w:sz="0" w:space="0" w:color="auto"/>
                    <w:bottom w:val="none" w:sz="0" w:space="0" w:color="auto"/>
                    <w:right w:val="none" w:sz="0" w:space="0" w:color="auto"/>
                  </w:divBdr>
                  <w:divsChild>
                    <w:div w:id="731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5091">
      <w:bodyDiv w:val="1"/>
      <w:marLeft w:val="0"/>
      <w:marRight w:val="0"/>
      <w:marTop w:val="0"/>
      <w:marBottom w:val="0"/>
      <w:divBdr>
        <w:top w:val="none" w:sz="0" w:space="0" w:color="auto"/>
        <w:left w:val="none" w:sz="0" w:space="0" w:color="auto"/>
        <w:bottom w:val="none" w:sz="0" w:space="0" w:color="auto"/>
        <w:right w:val="none" w:sz="0" w:space="0" w:color="auto"/>
      </w:divBdr>
      <w:divsChild>
        <w:div w:id="1201626298">
          <w:marLeft w:val="0"/>
          <w:marRight w:val="0"/>
          <w:marTop w:val="0"/>
          <w:marBottom w:val="0"/>
          <w:divBdr>
            <w:top w:val="none" w:sz="0" w:space="0" w:color="auto"/>
            <w:left w:val="none" w:sz="0" w:space="0" w:color="auto"/>
            <w:bottom w:val="none" w:sz="0" w:space="0" w:color="auto"/>
            <w:right w:val="none" w:sz="0" w:space="0" w:color="auto"/>
          </w:divBdr>
          <w:divsChild>
            <w:div w:id="28796834">
              <w:marLeft w:val="0"/>
              <w:marRight w:val="0"/>
              <w:marTop w:val="0"/>
              <w:marBottom w:val="0"/>
              <w:divBdr>
                <w:top w:val="none" w:sz="0" w:space="0" w:color="auto"/>
                <w:left w:val="none" w:sz="0" w:space="0" w:color="auto"/>
                <w:bottom w:val="none" w:sz="0" w:space="0" w:color="auto"/>
                <w:right w:val="none" w:sz="0" w:space="0" w:color="auto"/>
              </w:divBdr>
              <w:divsChild>
                <w:div w:id="533032457">
                  <w:marLeft w:val="45"/>
                  <w:marRight w:val="45"/>
                  <w:marTop w:val="15"/>
                  <w:marBottom w:val="0"/>
                  <w:divBdr>
                    <w:top w:val="none" w:sz="0" w:space="0" w:color="auto"/>
                    <w:left w:val="none" w:sz="0" w:space="0" w:color="auto"/>
                    <w:bottom w:val="none" w:sz="0" w:space="0" w:color="auto"/>
                    <w:right w:val="none" w:sz="0" w:space="0" w:color="auto"/>
                  </w:divBdr>
                  <w:divsChild>
                    <w:div w:id="1491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0252">
      <w:bodyDiv w:val="1"/>
      <w:marLeft w:val="0"/>
      <w:marRight w:val="0"/>
      <w:marTop w:val="0"/>
      <w:marBottom w:val="0"/>
      <w:divBdr>
        <w:top w:val="none" w:sz="0" w:space="0" w:color="auto"/>
        <w:left w:val="none" w:sz="0" w:space="0" w:color="auto"/>
        <w:bottom w:val="none" w:sz="0" w:space="0" w:color="auto"/>
        <w:right w:val="none" w:sz="0" w:space="0" w:color="auto"/>
      </w:divBdr>
    </w:div>
    <w:div w:id="1676031255">
      <w:bodyDiv w:val="1"/>
      <w:marLeft w:val="0"/>
      <w:marRight w:val="0"/>
      <w:marTop w:val="0"/>
      <w:marBottom w:val="0"/>
      <w:divBdr>
        <w:top w:val="none" w:sz="0" w:space="0" w:color="auto"/>
        <w:left w:val="none" w:sz="0" w:space="0" w:color="auto"/>
        <w:bottom w:val="none" w:sz="0" w:space="0" w:color="auto"/>
        <w:right w:val="none" w:sz="0" w:space="0" w:color="auto"/>
      </w:divBdr>
    </w:div>
    <w:div w:id="1724399912">
      <w:bodyDiv w:val="1"/>
      <w:marLeft w:val="0"/>
      <w:marRight w:val="0"/>
      <w:marTop w:val="0"/>
      <w:marBottom w:val="0"/>
      <w:divBdr>
        <w:top w:val="none" w:sz="0" w:space="0" w:color="auto"/>
        <w:left w:val="none" w:sz="0" w:space="0" w:color="auto"/>
        <w:bottom w:val="none" w:sz="0" w:space="0" w:color="auto"/>
        <w:right w:val="none" w:sz="0" w:space="0" w:color="auto"/>
      </w:divBdr>
      <w:divsChild>
        <w:div w:id="2105614541">
          <w:marLeft w:val="0"/>
          <w:marRight w:val="0"/>
          <w:marTop w:val="0"/>
          <w:marBottom w:val="0"/>
          <w:divBdr>
            <w:top w:val="none" w:sz="0" w:space="0" w:color="auto"/>
            <w:left w:val="none" w:sz="0" w:space="0" w:color="auto"/>
            <w:bottom w:val="none" w:sz="0" w:space="0" w:color="auto"/>
            <w:right w:val="none" w:sz="0" w:space="0" w:color="auto"/>
          </w:divBdr>
          <w:divsChild>
            <w:div w:id="1999381396">
              <w:marLeft w:val="0"/>
              <w:marRight w:val="0"/>
              <w:marTop w:val="0"/>
              <w:marBottom w:val="0"/>
              <w:divBdr>
                <w:top w:val="none" w:sz="0" w:space="0" w:color="auto"/>
                <w:left w:val="none" w:sz="0" w:space="0" w:color="auto"/>
                <w:bottom w:val="none" w:sz="0" w:space="0" w:color="auto"/>
                <w:right w:val="none" w:sz="0" w:space="0" w:color="auto"/>
              </w:divBdr>
              <w:divsChild>
                <w:div w:id="2111584506">
                  <w:marLeft w:val="38"/>
                  <w:marRight w:val="38"/>
                  <w:marTop w:val="13"/>
                  <w:marBottom w:val="0"/>
                  <w:divBdr>
                    <w:top w:val="none" w:sz="0" w:space="0" w:color="auto"/>
                    <w:left w:val="none" w:sz="0" w:space="0" w:color="auto"/>
                    <w:bottom w:val="none" w:sz="0" w:space="0" w:color="auto"/>
                    <w:right w:val="none" w:sz="0" w:space="0" w:color="auto"/>
                  </w:divBdr>
                  <w:divsChild>
                    <w:div w:id="1643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11534">
      <w:bodyDiv w:val="1"/>
      <w:marLeft w:val="0"/>
      <w:marRight w:val="0"/>
      <w:marTop w:val="0"/>
      <w:marBottom w:val="0"/>
      <w:divBdr>
        <w:top w:val="none" w:sz="0" w:space="0" w:color="auto"/>
        <w:left w:val="none" w:sz="0" w:space="0" w:color="auto"/>
        <w:bottom w:val="none" w:sz="0" w:space="0" w:color="auto"/>
        <w:right w:val="none" w:sz="0" w:space="0" w:color="auto"/>
      </w:divBdr>
      <w:divsChild>
        <w:div w:id="1217012030">
          <w:marLeft w:val="0"/>
          <w:marRight w:val="0"/>
          <w:marTop w:val="0"/>
          <w:marBottom w:val="0"/>
          <w:divBdr>
            <w:top w:val="none" w:sz="0" w:space="0" w:color="auto"/>
            <w:left w:val="none" w:sz="0" w:space="0" w:color="auto"/>
            <w:bottom w:val="none" w:sz="0" w:space="0" w:color="auto"/>
            <w:right w:val="none" w:sz="0" w:space="0" w:color="auto"/>
          </w:divBdr>
          <w:divsChild>
            <w:div w:id="537354694">
              <w:marLeft w:val="0"/>
              <w:marRight w:val="0"/>
              <w:marTop w:val="0"/>
              <w:marBottom w:val="0"/>
              <w:divBdr>
                <w:top w:val="none" w:sz="0" w:space="0" w:color="auto"/>
                <w:left w:val="none" w:sz="0" w:space="0" w:color="auto"/>
                <w:bottom w:val="none" w:sz="0" w:space="0" w:color="auto"/>
                <w:right w:val="none" w:sz="0" w:space="0" w:color="auto"/>
              </w:divBdr>
              <w:divsChild>
                <w:div w:id="50733960">
                  <w:marLeft w:val="38"/>
                  <w:marRight w:val="38"/>
                  <w:marTop w:val="13"/>
                  <w:marBottom w:val="0"/>
                  <w:divBdr>
                    <w:top w:val="none" w:sz="0" w:space="0" w:color="auto"/>
                    <w:left w:val="none" w:sz="0" w:space="0" w:color="auto"/>
                    <w:bottom w:val="none" w:sz="0" w:space="0" w:color="auto"/>
                    <w:right w:val="none" w:sz="0" w:space="0" w:color="auto"/>
                  </w:divBdr>
                  <w:divsChild>
                    <w:div w:id="869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2406">
      <w:bodyDiv w:val="1"/>
      <w:marLeft w:val="0"/>
      <w:marRight w:val="0"/>
      <w:marTop w:val="0"/>
      <w:marBottom w:val="0"/>
      <w:divBdr>
        <w:top w:val="none" w:sz="0" w:space="0" w:color="auto"/>
        <w:left w:val="none" w:sz="0" w:space="0" w:color="auto"/>
        <w:bottom w:val="none" w:sz="0" w:space="0" w:color="auto"/>
        <w:right w:val="none" w:sz="0" w:space="0" w:color="auto"/>
      </w:divBdr>
      <w:divsChild>
        <w:div w:id="1598516064">
          <w:marLeft w:val="0"/>
          <w:marRight w:val="0"/>
          <w:marTop w:val="0"/>
          <w:marBottom w:val="0"/>
          <w:divBdr>
            <w:top w:val="none" w:sz="0" w:space="0" w:color="auto"/>
            <w:left w:val="none" w:sz="0" w:space="0" w:color="auto"/>
            <w:bottom w:val="none" w:sz="0" w:space="0" w:color="auto"/>
            <w:right w:val="none" w:sz="0" w:space="0" w:color="auto"/>
          </w:divBdr>
          <w:divsChild>
            <w:div w:id="204030766">
              <w:marLeft w:val="0"/>
              <w:marRight w:val="0"/>
              <w:marTop w:val="0"/>
              <w:marBottom w:val="0"/>
              <w:divBdr>
                <w:top w:val="none" w:sz="0" w:space="0" w:color="auto"/>
                <w:left w:val="none" w:sz="0" w:space="0" w:color="auto"/>
                <w:bottom w:val="none" w:sz="0" w:space="0" w:color="auto"/>
                <w:right w:val="none" w:sz="0" w:space="0" w:color="auto"/>
              </w:divBdr>
              <w:divsChild>
                <w:div w:id="20937847">
                  <w:marLeft w:val="45"/>
                  <w:marRight w:val="45"/>
                  <w:marTop w:val="15"/>
                  <w:marBottom w:val="0"/>
                  <w:divBdr>
                    <w:top w:val="none" w:sz="0" w:space="0" w:color="auto"/>
                    <w:left w:val="none" w:sz="0" w:space="0" w:color="auto"/>
                    <w:bottom w:val="none" w:sz="0" w:space="0" w:color="auto"/>
                    <w:right w:val="none" w:sz="0" w:space="0" w:color="auto"/>
                  </w:divBdr>
                  <w:divsChild>
                    <w:div w:id="6684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2145">
      <w:bodyDiv w:val="1"/>
      <w:marLeft w:val="0"/>
      <w:marRight w:val="0"/>
      <w:marTop w:val="0"/>
      <w:marBottom w:val="0"/>
      <w:divBdr>
        <w:top w:val="none" w:sz="0" w:space="0" w:color="auto"/>
        <w:left w:val="none" w:sz="0" w:space="0" w:color="auto"/>
        <w:bottom w:val="none" w:sz="0" w:space="0" w:color="auto"/>
        <w:right w:val="none" w:sz="0" w:space="0" w:color="auto"/>
      </w:divBdr>
      <w:divsChild>
        <w:div w:id="1518887025">
          <w:marLeft w:val="0"/>
          <w:marRight w:val="0"/>
          <w:marTop w:val="0"/>
          <w:marBottom w:val="0"/>
          <w:divBdr>
            <w:top w:val="none" w:sz="0" w:space="0" w:color="auto"/>
            <w:left w:val="none" w:sz="0" w:space="0" w:color="auto"/>
            <w:bottom w:val="none" w:sz="0" w:space="0" w:color="auto"/>
            <w:right w:val="none" w:sz="0" w:space="0" w:color="auto"/>
          </w:divBdr>
          <w:divsChild>
            <w:div w:id="35471357">
              <w:marLeft w:val="0"/>
              <w:marRight w:val="0"/>
              <w:marTop w:val="0"/>
              <w:marBottom w:val="0"/>
              <w:divBdr>
                <w:top w:val="none" w:sz="0" w:space="0" w:color="auto"/>
                <w:left w:val="none" w:sz="0" w:space="0" w:color="auto"/>
                <w:bottom w:val="none" w:sz="0" w:space="0" w:color="auto"/>
                <w:right w:val="none" w:sz="0" w:space="0" w:color="auto"/>
              </w:divBdr>
              <w:divsChild>
                <w:div w:id="569392029">
                  <w:marLeft w:val="45"/>
                  <w:marRight w:val="45"/>
                  <w:marTop w:val="15"/>
                  <w:marBottom w:val="0"/>
                  <w:divBdr>
                    <w:top w:val="none" w:sz="0" w:space="0" w:color="auto"/>
                    <w:left w:val="none" w:sz="0" w:space="0" w:color="auto"/>
                    <w:bottom w:val="none" w:sz="0" w:space="0" w:color="auto"/>
                    <w:right w:val="none" w:sz="0" w:space="0" w:color="auto"/>
                  </w:divBdr>
                  <w:divsChild>
                    <w:div w:id="13252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96">
      <w:bodyDiv w:val="1"/>
      <w:marLeft w:val="0"/>
      <w:marRight w:val="0"/>
      <w:marTop w:val="0"/>
      <w:marBottom w:val="0"/>
      <w:divBdr>
        <w:top w:val="none" w:sz="0" w:space="0" w:color="auto"/>
        <w:left w:val="none" w:sz="0" w:space="0" w:color="auto"/>
        <w:bottom w:val="none" w:sz="0" w:space="0" w:color="auto"/>
        <w:right w:val="none" w:sz="0" w:space="0" w:color="auto"/>
      </w:divBdr>
      <w:divsChild>
        <w:div w:id="2031107576">
          <w:marLeft w:val="0"/>
          <w:marRight w:val="0"/>
          <w:marTop w:val="0"/>
          <w:marBottom w:val="0"/>
          <w:divBdr>
            <w:top w:val="none" w:sz="0" w:space="0" w:color="auto"/>
            <w:left w:val="none" w:sz="0" w:space="0" w:color="auto"/>
            <w:bottom w:val="none" w:sz="0" w:space="0" w:color="auto"/>
            <w:right w:val="none" w:sz="0" w:space="0" w:color="auto"/>
          </w:divBdr>
          <w:divsChild>
            <w:div w:id="1649087886">
              <w:marLeft w:val="0"/>
              <w:marRight w:val="0"/>
              <w:marTop w:val="0"/>
              <w:marBottom w:val="0"/>
              <w:divBdr>
                <w:top w:val="none" w:sz="0" w:space="0" w:color="auto"/>
                <w:left w:val="none" w:sz="0" w:space="0" w:color="auto"/>
                <w:bottom w:val="none" w:sz="0" w:space="0" w:color="auto"/>
                <w:right w:val="none" w:sz="0" w:space="0" w:color="auto"/>
              </w:divBdr>
              <w:divsChild>
                <w:div w:id="751587806">
                  <w:marLeft w:val="38"/>
                  <w:marRight w:val="38"/>
                  <w:marTop w:val="13"/>
                  <w:marBottom w:val="0"/>
                  <w:divBdr>
                    <w:top w:val="none" w:sz="0" w:space="0" w:color="auto"/>
                    <w:left w:val="none" w:sz="0" w:space="0" w:color="auto"/>
                    <w:bottom w:val="none" w:sz="0" w:space="0" w:color="auto"/>
                    <w:right w:val="none" w:sz="0" w:space="0" w:color="auto"/>
                  </w:divBdr>
                  <w:divsChild>
                    <w:div w:id="688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125">
      <w:bodyDiv w:val="1"/>
      <w:marLeft w:val="0"/>
      <w:marRight w:val="0"/>
      <w:marTop w:val="0"/>
      <w:marBottom w:val="0"/>
      <w:divBdr>
        <w:top w:val="none" w:sz="0" w:space="0" w:color="auto"/>
        <w:left w:val="none" w:sz="0" w:space="0" w:color="auto"/>
        <w:bottom w:val="none" w:sz="0" w:space="0" w:color="auto"/>
        <w:right w:val="none" w:sz="0" w:space="0" w:color="auto"/>
      </w:divBdr>
      <w:divsChild>
        <w:div w:id="1068382936">
          <w:marLeft w:val="0"/>
          <w:marRight w:val="0"/>
          <w:marTop w:val="0"/>
          <w:marBottom w:val="0"/>
          <w:divBdr>
            <w:top w:val="none" w:sz="0" w:space="0" w:color="auto"/>
            <w:left w:val="none" w:sz="0" w:space="0" w:color="auto"/>
            <w:bottom w:val="none" w:sz="0" w:space="0" w:color="auto"/>
            <w:right w:val="none" w:sz="0" w:space="0" w:color="auto"/>
          </w:divBdr>
          <w:divsChild>
            <w:div w:id="1428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8399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OPKM</dc:creator>
  <cp:lastModifiedBy>DA</cp:lastModifiedBy>
  <cp:revision>3</cp:revision>
  <dcterms:created xsi:type="dcterms:W3CDTF">2019-02-13T07:37:00Z</dcterms:created>
  <dcterms:modified xsi:type="dcterms:W3CDTF">2019-02-13T07:38:00Z</dcterms:modified>
</cp:coreProperties>
</file>